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F353" w14:textId="6BDCD5C9" w:rsidR="00303C25" w:rsidRPr="00306461" w:rsidRDefault="00303C25" w:rsidP="00303C25">
      <w:pPr>
        <w:tabs>
          <w:tab w:val="left" w:pos="1985"/>
          <w:tab w:val="left" w:pos="768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306461">
        <w:rPr>
          <w:rFonts w:ascii="Arial" w:hAnsi="Arial" w:cs="Arial"/>
          <w:b/>
          <w:sz w:val="24"/>
          <w:lang w:val="de-DE"/>
        </w:rPr>
        <w:t>6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397EC9" w:rsidRPr="00397EC9">
        <w:rPr>
          <w:rFonts w:ascii="Arial" w:hAnsi="Arial" w:cs="Arial"/>
          <w:b/>
          <w:sz w:val="24"/>
          <w:lang w:val="de-DE"/>
        </w:rPr>
        <w:t>R4-2509906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306461" w:rsidRPr="00306461">
        <w:rPr>
          <w:rFonts w:ascii="Arial" w:eastAsia="宋体" w:hAnsi="Arial" w:cs="Arial"/>
          <w:b/>
          <w:sz w:val="24"/>
          <w:szCs w:val="24"/>
          <w:lang w:eastAsia="zh-CN"/>
        </w:rPr>
        <w:t>Bangalore, India, 25</w:t>
      </w:r>
      <w:r w:rsidR="00306461" w:rsidRPr="00306461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306461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306461" w:rsidRPr="00306461">
        <w:rPr>
          <w:rFonts w:ascii="Arial" w:eastAsia="宋体" w:hAnsi="Arial" w:cs="Arial"/>
          <w:b/>
          <w:sz w:val="24"/>
          <w:szCs w:val="24"/>
          <w:lang w:eastAsia="zh-CN"/>
        </w:rPr>
        <w:t>– 29</w:t>
      </w:r>
      <w:r w:rsidR="00306461" w:rsidRPr="00306461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306461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306461" w:rsidRPr="00306461">
        <w:rPr>
          <w:rFonts w:ascii="Arial" w:eastAsia="宋体" w:hAnsi="Arial" w:cs="Arial"/>
          <w:b/>
          <w:sz w:val="24"/>
          <w:szCs w:val="24"/>
          <w:lang w:eastAsia="zh-CN"/>
        </w:rPr>
        <w:t>Aug 2025</w:t>
      </w:r>
    </w:p>
    <w:p w14:paraId="194F5C4B" w14:textId="77777777" w:rsidR="00C555E7" w:rsidRPr="00303C25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308A1AA1" w:rsidR="00C555E7" w:rsidRPr="0008103A" w:rsidRDefault="00C555E7" w:rsidP="00C555E7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654B0" w:rsidRPr="002654B0">
        <w:rPr>
          <w:rFonts w:ascii="Arial" w:hAnsi="Arial" w:cs="Arial"/>
          <w:b/>
          <w:sz w:val="24"/>
          <w:szCs w:val="24"/>
        </w:rPr>
        <w:t>R16</w:t>
      </w:r>
      <w:r w:rsidR="00C7406C">
        <w:rPr>
          <w:rFonts w:ascii="Arial" w:hAnsi="Arial" w:cs="Arial"/>
          <w:b/>
          <w:sz w:val="24"/>
          <w:szCs w:val="24"/>
        </w:rPr>
        <w:t xml:space="preserve"> discussion </w:t>
      </w:r>
      <w:r w:rsidR="002654B0" w:rsidRPr="002654B0">
        <w:rPr>
          <w:rFonts w:ascii="Arial" w:hAnsi="Arial" w:cs="Arial"/>
          <w:b/>
          <w:sz w:val="24"/>
          <w:szCs w:val="24"/>
        </w:rPr>
        <w:t>on Modified MPR behaviour</w:t>
      </w:r>
    </w:p>
    <w:p w14:paraId="1D313A4D" w14:textId="77777777" w:rsidR="00C555E7" w:rsidRPr="0012486F" w:rsidRDefault="00C555E7" w:rsidP="00C555E7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3963E439" w:rsidR="00C555E7" w:rsidRPr="0012486F" w:rsidRDefault="00C555E7" w:rsidP="00C555E7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7E229B" w:rsidRPr="00222CE6">
        <w:rPr>
          <w:rFonts w:ascii="Arial" w:hAnsi="Arial" w:cs="Arial"/>
          <w:b/>
          <w:sz w:val="24"/>
          <w:szCs w:val="24"/>
        </w:rPr>
        <w:t>4</w:t>
      </w:r>
      <w:r w:rsidR="005219DB" w:rsidRPr="00222CE6">
        <w:rPr>
          <w:rFonts w:ascii="Arial" w:hAnsi="Arial" w:cs="Arial"/>
          <w:b/>
          <w:sz w:val="24"/>
          <w:szCs w:val="24"/>
        </w:rPr>
        <w:t>.</w:t>
      </w:r>
      <w:r w:rsidR="007E229B" w:rsidRPr="00222CE6">
        <w:rPr>
          <w:rFonts w:ascii="Arial" w:hAnsi="Arial" w:cs="Arial"/>
          <w:b/>
          <w:sz w:val="24"/>
          <w:szCs w:val="24"/>
        </w:rPr>
        <w:t>2</w:t>
      </w:r>
      <w:r w:rsidR="005219DB" w:rsidRPr="00222CE6">
        <w:rPr>
          <w:rFonts w:ascii="Arial" w:hAnsi="Arial" w:cs="Arial"/>
          <w:b/>
          <w:sz w:val="24"/>
          <w:szCs w:val="24"/>
        </w:rPr>
        <w:t>.1</w:t>
      </w:r>
    </w:p>
    <w:p w14:paraId="16DFD007" w14:textId="77777777" w:rsidR="00C555E7" w:rsidRPr="0008103A" w:rsidRDefault="00C555E7" w:rsidP="00C555E7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39C7E2B7" w14:textId="77777777" w:rsidR="00C555E7" w:rsidRDefault="00C555E7" w:rsidP="00C555E7">
      <w:pPr>
        <w:pStyle w:val="1"/>
        <w:numPr>
          <w:ilvl w:val="0"/>
          <w:numId w:val="3"/>
        </w:numPr>
      </w:pPr>
      <w:r w:rsidRPr="00647B25">
        <w:t>Introduction</w:t>
      </w:r>
    </w:p>
    <w:p w14:paraId="3F8A7D86" w14:textId="30C872A3" w:rsidR="00A451C1" w:rsidRDefault="003118E2" w:rsidP="00A451C1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Modified MPR behaviour has been discussed for a long time, and WF [1] was agreed to further discuss and see what can be optimise. </w:t>
      </w:r>
      <w:r w:rsidR="00A451C1">
        <w:rPr>
          <w:rFonts w:eastAsiaTheme="minorEastAsia"/>
          <w:lang w:eastAsia="zh-CN"/>
        </w:rPr>
        <w:t xml:space="preserve">This paper shares </w:t>
      </w:r>
      <w:r>
        <w:rPr>
          <w:rFonts w:eastAsiaTheme="minorEastAsia"/>
          <w:lang w:eastAsia="zh-CN"/>
        </w:rPr>
        <w:t>views on it</w:t>
      </w:r>
      <w:r w:rsidR="00A451C1">
        <w:rPr>
          <w:rFonts w:eastAsiaTheme="minorEastAsia"/>
          <w:lang w:eastAsia="zh-CN"/>
        </w:rPr>
        <w:t>.</w:t>
      </w:r>
    </w:p>
    <w:p w14:paraId="4286B87B" w14:textId="64977E1A" w:rsidR="00C555E7" w:rsidRDefault="00C555E7" w:rsidP="00C555E7">
      <w:pPr>
        <w:spacing w:after="0"/>
        <w:rPr>
          <w:rFonts w:eastAsiaTheme="minorEastAsia"/>
          <w:lang w:eastAsia="zh-CN"/>
        </w:rPr>
      </w:pPr>
    </w:p>
    <w:p w14:paraId="22CD946C" w14:textId="051F09EC" w:rsidR="0066780E" w:rsidRPr="00A451C1" w:rsidRDefault="0066780E" w:rsidP="00C555E7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nd two sets of CRs </w:t>
      </w:r>
      <w:r w:rsidR="00397D30">
        <w:rPr>
          <w:rFonts w:eastAsiaTheme="minorEastAsia"/>
          <w:lang w:eastAsia="zh-CN"/>
        </w:rPr>
        <w:t xml:space="preserve">with different kind of changes </w:t>
      </w:r>
      <w:r>
        <w:rPr>
          <w:rFonts w:eastAsiaTheme="minorEastAsia"/>
          <w:lang w:eastAsia="zh-CN"/>
        </w:rPr>
        <w:t>based on this discussion paper have been submitted to this meeting for further discussion.</w:t>
      </w:r>
    </w:p>
    <w:p w14:paraId="238242BD" w14:textId="03D935BC" w:rsidR="00826026" w:rsidRDefault="00C555E7" w:rsidP="00BF4959">
      <w:pPr>
        <w:pStyle w:val="1"/>
        <w:numPr>
          <w:ilvl w:val="0"/>
          <w:numId w:val="3"/>
        </w:numPr>
      </w:pPr>
      <w:r>
        <w:t>Discussion</w:t>
      </w:r>
    </w:p>
    <w:p w14:paraId="77811552" w14:textId="131D6AF2" w:rsidR="006B3F45" w:rsidRDefault="006B3F45" w:rsidP="006B3F45">
      <w:pPr>
        <w:pStyle w:val="2"/>
        <w:numPr>
          <w:ilvl w:val="1"/>
          <w:numId w:val="25"/>
        </w:numPr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 much change can be made for </w:t>
      </w:r>
      <w:r w:rsidRPr="006B3F45">
        <w:rPr>
          <w:rFonts w:eastAsiaTheme="minorEastAsia"/>
          <w:i/>
          <w:iCs/>
          <w:lang w:eastAsia="zh-CN"/>
        </w:rPr>
        <w:t>modifiedMPR-Behaviour</w:t>
      </w:r>
    </w:p>
    <w:p w14:paraId="30D033EA" w14:textId="42F20C3D" w:rsidR="006B3F45" w:rsidRDefault="006B3F45" w:rsidP="006B3F4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ow, 5G has come to the end releases, and all the 5G UE/NW products has been on the market for a long time. If there is no critical error in the spec, then for the commercial releases, it should be kept unchanged as much as possible.</w:t>
      </w:r>
    </w:p>
    <w:p w14:paraId="5ACC6443" w14:textId="261FC712" w:rsidR="006B3F45" w:rsidRDefault="006B3F45" w:rsidP="006B3F4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herefore, for this </w:t>
      </w:r>
      <w:r w:rsidRPr="006B3F45">
        <w:rPr>
          <w:rFonts w:eastAsiaTheme="minorEastAsia"/>
          <w:i/>
          <w:iCs/>
          <w:lang w:eastAsia="zh-CN"/>
        </w:rPr>
        <w:t>modifiedMPR-Behaviour</w:t>
      </w:r>
      <w:r>
        <w:rPr>
          <w:rFonts w:eastAsiaTheme="minorEastAsia"/>
          <w:lang w:eastAsia="zh-CN"/>
        </w:rPr>
        <w:t>, if purely optimisation we would prefer not to do it at least for the early releases.</w:t>
      </w:r>
    </w:p>
    <w:p w14:paraId="1A596D94" w14:textId="107BE0A7" w:rsidR="006B3F45" w:rsidRPr="00306461" w:rsidRDefault="006B3F45" w:rsidP="006B3F45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 1:         Ke</w:t>
      </w:r>
      <w:r w:rsidRPr="006B3F45">
        <w:rPr>
          <w:rFonts w:eastAsia="等线"/>
          <w:b/>
          <w:lang w:val="en-US" w:eastAsia="zh-CN"/>
        </w:rPr>
        <w:t xml:space="preserve">ep </w:t>
      </w:r>
      <w:r w:rsidRPr="006B3F45">
        <w:rPr>
          <w:rFonts w:eastAsiaTheme="minorEastAsia"/>
          <w:b/>
          <w:i/>
          <w:iCs/>
          <w:lang w:eastAsia="zh-CN"/>
        </w:rPr>
        <w:t>modifiedMPR-Behaviour</w:t>
      </w:r>
      <w:r w:rsidRPr="006B3F45">
        <w:rPr>
          <w:rFonts w:eastAsiaTheme="minorEastAsia"/>
          <w:b/>
          <w:lang w:eastAsia="zh-CN"/>
        </w:rPr>
        <w:t xml:space="preserve"> unchanged for </w:t>
      </w:r>
      <w:r>
        <w:rPr>
          <w:rFonts w:eastAsiaTheme="minorEastAsia"/>
          <w:b/>
          <w:lang w:eastAsia="zh-CN"/>
        </w:rPr>
        <w:t xml:space="preserve">the </w:t>
      </w:r>
      <w:r w:rsidRPr="006B3F45">
        <w:rPr>
          <w:rFonts w:eastAsiaTheme="minorEastAsia"/>
          <w:b/>
          <w:lang w:eastAsia="zh-CN"/>
        </w:rPr>
        <w:t>commercial/under development releases if no error in the spec.</w:t>
      </w:r>
      <w:r>
        <w:rPr>
          <w:rFonts w:eastAsiaTheme="minorEastAsia"/>
          <w:b/>
          <w:lang w:eastAsia="zh-CN"/>
        </w:rPr>
        <w:t xml:space="preserve"> And discussion should focus on </w:t>
      </w:r>
      <w:r w:rsidR="009A1717">
        <w:rPr>
          <w:rFonts w:eastAsiaTheme="minorEastAsia"/>
          <w:b/>
          <w:lang w:eastAsia="zh-CN"/>
        </w:rPr>
        <w:t>Rel-19 or 6G for the optimisation.</w:t>
      </w:r>
    </w:p>
    <w:p w14:paraId="3EEF2592" w14:textId="77777777" w:rsidR="006B3F45" w:rsidRPr="006B3F45" w:rsidRDefault="006B3F45" w:rsidP="006B3F45"/>
    <w:p w14:paraId="4A8E73DD" w14:textId="2403507A" w:rsidR="00E5102C" w:rsidRDefault="002A6B33" w:rsidP="00E5102C">
      <w:pPr>
        <w:pStyle w:val="2"/>
        <w:numPr>
          <w:ilvl w:val="1"/>
          <w:numId w:val="25"/>
        </w:numPr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 w:rsidRPr="002A6B33">
        <w:rPr>
          <w:rFonts w:eastAsiaTheme="minorEastAsia"/>
          <w:lang w:eastAsia="zh-CN"/>
        </w:rPr>
        <w:t xml:space="preserve">it </w:t>
      </w:r>
      <w:r>
        <w:rPr>
          <w:rFonts w:eastAsiaTheme="minorEastAsia"/>
          <w:lang w:eastAsia="zh-CN"/>
        </w:rPr>
        <w:t xml:space="preserve">set to </w:t>
      </w:r>
      <w:r w:rsidRPr="002A6B33">
        <w:rPr>
          <w:rFonts w:eastAsiaTheme="minorEastAsia"/>
          <w:lang w:eastAsia="zh-CN"/>
        </w:rPr>
        <w:t>‘0’ and absent</w:t>
      </w:r>
    </w:p>
    <w:p w14:paraId="350DA7FC" w14:textId="2F0AE187" w:rsidR="00E5102C" w:rsidRPr="002A6B33" w:rsidRDefault="002A6B33" w:rsidP="00E510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RAN2 specs, the </w:t>
      </w:r>
      <w:r w:rsidRPr="004509B7">
        <w:rPr>
          <w:rFonts w:eastAsiaTheme="minorEastAsia"/>
          <w:i/>
          <w:iCs/>
          <w:lang w:eastAsia="zh-CN"/>
        </w:rPr>
        <w:t>modifiedMPR-Behaviour</w:t>
      </w:r>
      <w:r>
        <w:rPr>
          <w:rFonts w:eastAsiaTheme="minorEastAsia"/>
          <w:lang w:eastAsia="zh-CN"/>
        </w:rPr>
        <w:t xml:space="preserve"> is 8 bit</w:t>
      </w:r>
      <w:r w:rsidR="004509B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string format</w:t>
      </w:r>
      <w:r w:rsidR="004509B7">
        <w:rPr>
          <w:rFonts w:eastAsiaTheme="minorEastAsia"/>
          <w:lang w:eastAsia="zh-CN"/>
        </w:rPr>
        <w:t xml:space="preserve"> and it is not mandatory to be present in the signalling which means this IE could be absent. And if a band has used several bits of this IE, then one bit cannot be absent alone, it has to be either 1 or 0.</w:t>
      </w:r>
    </w:p>
    <w:p w14:paraId="7CF87D5F" w14:textId="40BA9715" w:rsidR="003118E2" w:rsidRDefault="003118E2" w:rsidP="00E5102C">
      <w:pPr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B5247AD" wp14:editId="6B373A0B">
            <wp:extent cx="6122035" cy="71818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71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2C76F" w14:textId="1E2DF4DF" w:rsidR="003118E2" w:rsidRDefault="003118E2" w:rsidP="00E5102C">
      <w:pPr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0273967D" wp14:editId="64A26E02">
            <wp:extent cx="6122035" cy="415925"/>
            <wp:effectExtent l="0" t="0" r="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1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AEE50" w14:textId="3825AB45" w:rsidR="004509B7" w:rsidRDefault="004509B7" w:rsidP="004509B7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Observation 1:   For the </w:t>
      </w:r>
      <w:r w:rsidRPr="004509B7">
        <w:rPr>
          <w:rFonts w:eastAsia="等线"/>
          <w:b/>
          <w:lang w:val="en-US" w:eastAsia="zh-CN"/>
        </w:rPr>
        <w:t>8 bits string format</w:t>
      </w:r>
      <w:r>
        <w:rPr>
          <w:rFonts w:eastAsia="等线"/>
          <w:b/>
          <w:lang w:val="en-US" w:eastAsia="zh-CN"/>
        </w:rPr>
        <w:t>, this IE can be totally absent, but cannot be used in a way that one bit is absent but other bits are present.</w:t>
      </w:r>
    </w:p>
    <w:p w14:paraId="6417E361" w14:textId="619A39E3" w:rsidR="004509B7" w:rsidRDefault="009A1717" w:rsidP="009A1717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Proposal 2:         Avoid using wording like “bit is not set” which may cause different interpretations. Alternative could be </w:t>
      </w:r>
      <w:r w:rsidR="00125276">
        <w:rPr>
          <w:rFonts w:eastAsia="等线"/>
          <w:b/>
          <w:lang w:val="en-US" w:eastAsia="zh-CN"/>
        </w:rPr>
        <w:t xml:space="preserve">“bit is not set to 1” or </w:t>
      </w:r>
      <w:r>
        <w:rPr>
          <w:rFonts w:eastAsia="等线"/>
          <w:b/>
          <w:lang w:val="en-US" w:eastAsia="zh-CN"/>
        </w:rPr>
        <w:t xml:space="preserve">“bit is set to 0” or </w:t>
      </w:r>
      <w:r w:rsidRPr="009A1717">
        <w:rPr>
          <w:rFonts w:eastAsiaTheme="minorEastAsia"/>
          <w:b/>
          <w:bCs/>
          <w:i/>
          <w:iCs/>
          <w:lang w:eastAsia="zh-CN"/>
        </w:rPr>
        <w:t>modifiedMPR-Behaviour</w:t>
      </w:r>
      <w:r w:rsidRPr="009A1717">
        <w:rPr>
          <w:rFonts w:eastAsia="等线"/>
          <w:b/>
          <w:bCs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IE is absent.</w:t>
      </w:r>
    </w:p>
    <w:p w14:paraId="17BD7C2D" w14:textId="77777777" w:rsidR="00D70255" w:rsidRPr="009A1717" w:rsidRDefault="00D70255" w:rsidP="009A1717">
      <w:pPr>
        <w:ind w:left="1418" w:hangingChars="709" w:hanging="1418"/>
        <w:rPr>
          <w:rFonts w:eastAsiaTheme="minorEastAsia"/>
          <w:lang w:val="en-US" w:eastAsia="zh-CN"/>
        </w:rPr>
      </w:pPr>
    </w:p>
    <w:p w14:paraId="5DE213B3" w14:textId="72315D6E" w:rsidR="00D70255" w:rsidRDefault="00D70255" w:rsidP="00D70255">
      <w:pPr>
        <w:pStyle w:val="2"/>
        <w:numPr>
          <w:ilvl w:val="1"/>
          <w:numId w:val="25"/>
        </w:numPr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Applicable requirements when bit is not set to 1</w:t>
      </w:r>
    </w:p>
    <w:p w14:paraId="60844A1E" w14:textId="1DC0D1A8" w:rsidR="004509B7" w:rsidRDefault="004509B7" w:rsidP="00E5102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RAN4 spec, the detailed meaning has been defined, however, with many different kinds of usage. Below is one capture of from 38.101-1 where “shall be set to 1”, “may be set to 1” and “not set” are used currently. The ambiguity mainly comes from this bit is set to 0 or absent.</w:t>
      </w:r>
    </w:p>
    <w:p w14:paraId="465FF610" w14:textId="722C6D97" w:rsidR="00F4503B" w:rsidRDefault="00F4503B" w:rsidP="00F4503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n5 </w:t>
      </w:r>
      <w:r w:rsidR="008A75BB">
        <w:rPr>
          <w:rFonts w:eastAsiaTheme="minorEastAsia"/>
          <w:lang w:eastAsia="zh-CN"/>
        </w:rPr>
        <w:t xml:space="preserve">case, it defines the applicable requirements when this bit is set to 1, and no mention of which requirements will be applied if this bit is set to 0 or this IE is absent. </w:t>
      </w:r>
      <w:r w:rsidR="00211492">
        <w:rPr>
          <w:rFonts w:eastAsiaTheme="minorEastAsia"/>
          <w:lang w:eastAsia="zh-CN"/>
        </w:rPr>
        <w:t>O</w:t>
      </w:r>
      <w:r w:rsidR="008A75BB">
        <w:rPr>
          <w:rFonts w:eastAsiaTheme="minorEastAsia"/>
          <w:lang w:eastAsia="zh-CN"/>
        </w:rPr>
        <w:t xml:space="preserve">ne interpretation is that the requirements before the targeted version of specification is applied. </w:t>
      </w:r>
      <w:r w:rsidR="00D70255">
        <w:rPr>
          <w:rFonts w:eastAsiaTheme="minorEastAsia"/>
          <w:lang w:eastAsia="zh-CN"/>
        </w:rPr>
        <w:t>If there is no other interpretation then it doesn’t matter, otherwise, explicitly specify which requirement is applied will be clearer.</w:t>
      </w:r>
    </w:p>
    <w:p w14:paraId="50CEA0C2" w14:textId="77777777" w:rsidR="00D70255" w:rsidRDefault="00211492" w:rsidP="00E5102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n30 case, it defines the applicable requirement when this IE is “not set”. </w:t>
      </w:r>
      <w:r w:rsidR="00D70255">
        <w:rPr>
          <w:rFonts w:eastAsiaTheme="minorEastAsia"/>
          <w:lang w:eastAsia="zh-CN"/>
        </w:rPr>
        <w:t xml:space="preserve">As discussed above, the wording “this bit is not set” should be either set to “0” or this IE is absent. </w:t>
      </w:r>
    </w:p>
    <w:p w14:paraId="40B1F6CF" w14:textId="1BA47ED8" w:rsidR="002A6B33" w:rsidRDefault="002A6B33" w:rsidP="00E5102C">
      <w:pPr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019F904E" wp14:editId="7DDD5BE1">
            <wp:extent cx="6122035" cy="28035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80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EEB898" w14:textId="62D04147" w:rsidR="00D70255" w:rsidRDefault="00D70255" w:rsidP="00D70255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2:   If there are only two sets of applicable requirements among releases, then no mention of the applicable requirements when the bit is not set to 1 should be fine, otherwise, should be explicitly specified.</w:t>
      </w:r>
    </w:p>
    <w:p w14:paraId="6A652319" w14:textId="453B1E97" w:rsidR="00AD0150" w:rsidRDefault="00AD0150" w:rsidP="00AD0150">
      <w:pPr>
        <w:rPr>
          <w:rFonts w:eastAsiaTheme="minorEastAsia"/>
          <w:lang w:eastAsia="zh-CN"/>
        </w:rPr>
      </w:pPr>
      <w:r w:rsidRPr="00AD0150">
        <w:rPr>
          <w:rFonts w:eastAsiaTheme="minorEastAsia"/>
          <w:lang w:eastAsia="zh-CN"/>
        </w:rPr>
        <w:t xml:space="preserve">The </w:t>
      </w:r>
      <w:bookmarkStart w:id="1" w:name="_Hlk205912158"/>
      <w:r w:rsidRPr="00AD0150">
        <w:rPr>
          <w:rFonts w:eastAsiaTheme="minorEastAsia"/>
          <w:lang w:eastAsia="zh-CN"/>
        </w:rPr>
        <w:t>MPR/AMPR requirements shall be kept as stable as possible and no frequent changes in the spec.</w:t>
      </w:r>
      <w:bookmarkEnd w:id="1"/>
      <w:r w:rsidRPr="00AD0150">
        <w:rPr>
          <w:rFonts w:eastAsiaTheme="minorEastAsia"/>
          <w:lang w:eastAsia="zh-CN"/>
        </w:rPr>
        <w:t xml:space="preserve"> From this perspective, </w:t>
      </w:r>
      <w:bookmarkStart w:id="2" w:name="_Hlk205912171"/>
      <w:r w:rsidRPr="00AD0150">
        <w:rPr>
          <w:rFonts w:eastAsiaTheme="minorEastAsia"/>
          <w:lang w:eastAsia="zh-CN"/>
        </w:rPr>
        <w:t>more than two changes</w:t>
      </w:r>
      <w:r>
        <w:rPr>
          <w:rFonts w:eastAsiaTheme="minorEastAsia"/>
          <w:lang w:eastAsia="zh-CN"/>
        </w:rPr>
        <w:t xml:space="preserve"> (tighten or relaxation)</w:t>
      </w:r>
      <w:r w:rsidRPr="00AD0150">
        <w:rPr>
          <w:rFonts w:eastAsiaTheme="minorEastAsia"/>
          <w:lang w:eastAsia="zh-CN"/>
        </w:rPr>
        <w:t xml:space="preserve"> of same requirements </w:t>
      </w:r>
      <w:r>
        <w:rPr>
          <w:rFonts w:eastAsiaTheme="minorEastAsia"/>
          <w:lang w:eastAsia="zh-CN"/>
        </w:rPr>
        <w:t>are</w:t>
      </w:r>
      <w:r w:rsidRPr="00AD0150">
        <w:rPr>
          <w:rFonts w:eastAsiaTheme="minorEastAsia"/>
          <w:lang w:eastAsia="zh-CN"/>
        </w:rPr>
        <w:t xml:space="preserve"> not expected and shouldn’t happen.</w:t>
      </w:r>
      <w:bookmarkEnd w:id="2"/>
      <w:r>
        <w:rPr>
          <w:rFonts w:eastAsiaTheme="minorEastAsia"/>
          <w:lang w:eastAsia="zh-CN"/>
        </w:rPr>
        <w:t xml:space="preserve"> Then explicitly specify the applicable requirements when the bit is not set to 1 seems unnecessary. </w:t>
      </w:r>
    </w:p>
    <w:p w14:paraId="1DF97B5D" w14:textId="5001AC65" w:rsidR="00AD0150" w:rsidRDefault="00AD0150" w:rsidP="00AD0150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Observation 3:   </w:t>
      </w:r>
      <w:r w:rsidRPr="00AD0150">
        <w:rPr>
          <w:rFonts w:eastAsia="等线"/>
          <w:b/>
          <w:lang w:val="en-US" w:eastAsia="zh-CN"/>
        </w:rPr>
        <w:t>MPR/AMPR requirements shall be kept as stable as possible and more than two changes (tighten or relaxation) of same requirements are not expected and shouldn’t happen.</w:t>
      </w:r>
    </w:p>
    <w:p w14:paraId="040516CB" w14:textId="38A37847" w:rsidR="00AD0150" w:rsidRPr="00306461" w:rsidRDefault="00AD0150" w:rsidP="00AD0150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Proposal 3:         The applicable requirements when the bit is not set to 1 is not explicitly specified in the </w:t>
      </w:r>
      <w:r w:rsidRPr="00AD0150">
        <w:rPr>
          <w:rFonts w:eastAsia="等线"/>
          <w:b/>
          <w:i/>
          <w:iCs/>
          <w:lang w:val="en-US" w:eastAsia="zh-CN"/>
        </w:rPr>
        <w:t xml:space="preserve">modifiedMPR-Behaviour </w:t>
      </w:r>
      <w:r>
        <w:rPr>
          <w:rFonts w:eastAsia="等线"/>
          <w:b/>
          <w:lang w:val="en-US" w:eastAsia="zh-CN"/>
        </w:rPr>
        <w:t>table.</w:t>
      </w:r>
    </w:p>
    <w:p w14:paraId="0A013885" w14:textId="77777777" w:rsidR="00211492" w:rsidRPr="00AD0150" w:rsidRDefault="00211492" w:rsidP="00306461">
      <w:pPr>
        <w:ind w:left="1418" w:hangingChars="709" w:hanging="1418"/>
        <w:rPr>
          <w:rFonts w:eastAsia="等线"/>
          <w:b/>
          <w:lang w:val="en-US" w:eastAsia="zh-CN"/>
        </w:rPr>
      </w:pPr>
    </w:p>
    <w:p w14:paraId="37826D18" w14:textId="461D0CF9" w:rsidR="00E2220B" w:rsidRDefault="00E2220B" w:rsidP="00E2220B">
      <w:pPr>
        <w:pStyle w:val="2"/>
        <w:numPr>
          <w:ilvl w:val="1"/>
          <w:numId w:val="25"/>
        </w:numPr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Set 1 for later releases</w:t>
      </w:r>
    </w:p>
    <w:p w14:paraId="0EE0C741" w14:textId="41AF3BA6" w:rsidR="00E5102C" w:rsidRPr="00E2220B" w:rsidRDefault="00E2220B" w:rsidP="00E2220B">
      <w:pPr>
        <w:rPr>
          <w:rFonts w:eastAsiaTheme="minorEastAsia"/>
          <w:lang w:eastAsia="zh-CN"/>
        </w:rPr>
      </w:pPr>
      <w:bookmarkStart w:id="3" w:name="_Hlk205977474"/>
      <w:r>
        <w:rPr>
          <w:rFonts w:eastAsiaTheme="minorEastAsia"/>
          <w:lang w:eastAsia="zh-CN"/>
        </w:rPr>
        <w:t>Basically, this is unnecessary considering there is only one set of requirements in these releases. However, as discussed early</w:t>
      </w:r>
      <w:r w:rsidR="002717EB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in this late stage of 5G, if no error in the spec then it should keep consistent and take UE/BS implementations into account. For 6G, if this IE is to be there, then this </w:t>
      </w:r>
      <w:r w:rsidRPr="00E2220B">
        <w:rPr>
          <w:rFonts w:eastAsiaTheme="minorEastAsia"/>
          <w:i/>
          <w:iCs/>
          <w:lang w:eastAsia="zh-CN"/>
        </w:rPr>
        <w:t xml:space="preserve">modifiedMPR-Behaviour </w:t>
      </w:r>
      <w:r>
        <w:rPr>
          <w:rFonts w:eastAsiaTheme="minorEastAsia"/>
          <w:lang w:eastAsia="zh-CN"/>
        </w:rPr>
        <w:t>should not be present for later releases.</w:t>
      </w:r>
    </w:p>
    <w:p w14:paraId="024EE730" w14:textId="56F9FBD9" w:rsidR="00E2220B" w:rsidRPr="00306461" w:rsidRDefault="00E2220B" w:rsidP="00E2220B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 4:         In 5G, keep the existing “set to 1” for later releases unchanged due to UE/BS may already implemented. And for 6G, this IE should not present in the later release.</w:t>
      </w:r>
      <w:bookmarkEnd w:id="3"/>
    </w:p>
    <w:p w14:paraId="2FAFBBBC" w14:textId="3FF62022" w:rsidR="004E1183" w:rsidRDefault="004E1183" w:rsidP="00E2220B">
      <w:pPr>
        <w:rPr>
          <w:rFonts w:eastAsiaTheme="minorEastAsia"/>
          <w:lang w:val="en-US" w:eastAsia="zh-CN"/>
        </w:rPr>
      </w:pPr>
    </w:p>
    <w:p w14:paraId="666A4A3B" w14:textId="20FA02A5" w:rsidR="009A088E" w:rsidRDefault="009A088E" w:rsidP="009A088E">
      <w:pPr>
        <w:pStyle w:val="2"/>
        <w:numPr>
          <w:ilvl w:val="1"/>
          <w:numId w:val="25"/>
        </w:numPr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Version numbers</w:t>
      </w:r>
    </w:p>
    <w:p w14:paraId="603B8500" w14:textId="7B988F40" w:rsidR="009A088E" w:rsidRDefault="009A088E" w:rsidP="00E2220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t is valid point that the MPR/AMPR may </w:t>
      </w:r>
      <w:bookmarkStart w:id="4" w:name="_Hlk205912927"/>
      <w:r>
        <w:rPr>
          <w:rFonts w:eastAsiaTheme="minorEastAsia"/>
          <w:lang w:val="en-US" w:eastAsia="zh-CN"/>
        </w:rPr>
        <w:t>change (correction) in the later releases</w:t>
      </w:r>
      <w:bookmarkEnd w:id="4"/>
      <w:r>
        <w:rPr>
          <w:rFonts w:eastAsiaTheme="minorEastAsia"/>
          <w:lang w:val="en-US" w:eastAsia="zh-CN"/>
        </w:rPr>
        <w:t xml:space="preserve"> and fix the version number will make these changes bypassed. Therefore, for the later release, this </w:t>
      </w:r>
      <w:bookmarkStart w:id="5" w:name="_Hlk205912871"/>
      <w:r>
        <w:rPr>
          <w:rFonts w:eastAsiaTheme="minorEastAsia"/>
          <w:lang w:val="en-US" w:eastAsia="zh-CN"/>
        </w:rPr>
        <w:t>version number should be removed, instead could saying “MPR/AMPR defined in xxx of present specification”</w:t>
      </w:r>
      <w:bookmarkEnd w:id="5"/>
      <w:r>
        <w:rPr>
          <w:rFonts w:eastAsiaTheme="minorEastAsia"/>
          <w:lang w:val="en-US" w:eastAsia="zh-CN"/>
        </w:rPr>
        <w:t>.</w:t>
      </w:r>
    </w:p>
    <w:p w14:paraId="28B3E5ED" w14:textId="694ACB9D" w:rsidR="009A088E" w:rsidRPr="00306461" w:rsidRDefault="009A088E" w:rsidP="009A088E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 5:         V</w:t>
      </w:r>
      <w:r w:rsidRPr="009A088E">
        <w:rPr>
          <w:rFonts w:eastAsia="等线"/>
          <w:b/>
          <w:lang w:val="en-US" w:eastAsia="zh-CN"/>
        </w:rPr>
        <w:t>ersion number should be removed</w:t>
      </w:r>
      <w:r>
        <w:rPr>
          <w:rFonts w:eastAsia="等线"/>
          <w:b/>
          <w:lang w:val="en-US" w:eastAsia="zh-CN"/>
        </w:rPr>
        <w:t xml:space="preserve"> from the </w:t>
      </w:r>
      <w:r w:rsidRPr="009A088E">
        <w:rPr>
          <w:rFonts w:eastAsiaTheme="minorEastAsia"/>
          <w:b/>
          <w:bCs/>
          <w:i/>
          <w:iCs/>
          <w:lang w:eastAsia="zh-CN"/>
        </w:rPr>
        <w:t>modifiedMPR-Behaviour</w:t>
      </w:r>
      <w:r>
        <w:rPr>
          <w:rFonts w:eastAsia="等线"/>
          <w:b/>
          <w:lang w:val="en-US" w:eastAsia="zh-CN"/>
        </w:rPr>
        <w:t xml:space="preserve"> table</w:t>
      </w:r>
      <w:r w:rsidRPr="009A088E">
        <w:rPr>
          <w:rFonts w:eastAsia="等线"/>
          <w:b/>
          <w:lang w:val="en-US" w:eastAsia="zh-CN"/>
        </w:rPr>
        <w:t>, instead could saying “MPR/AMPR defined in xxx of present specification”</w:t>
      </w:r>
      <w:r>
        <w:rPr>
          <w:rFonts w:eastAsia="等线"/>
          <w:b/>
          <w:lang w:val="en-US" w:eastAsia="zh-CN"/>
        </w:rPr>
        <w:t xml:space="preserve">, otherwise, the </w:t>
      </w:r>
      <w:r w:rsidRPr="009A088E">
        <w:rPr>
          <w:rFonts w:eastAsia="等线"/>
          <w:b/>
          <w:lang w:val="en-US" w:eastAsia="zh-CN"/>
        </w:rPr>
        <w:t>change (correction) in the later releases</w:t>
      </w:r>
      <w:r>
        <w:rPr>
          <w:rFonts w:eastAsia="等线"/>
          <w:b/>
          <w:lang w:val="en-US" w:eastAsia="zh-CN"/>
        </w:rPr>
        <w:t xml:space="preserve"> will be bypassed.</w:t>
      </w:r>
    </w:p>
    <w:p w14:paraId="76B6054C" w14:textId="27E32C12" w:rsidR="009A088E" w:rsidRDefault="009A088E" w:rsidP="00E2220B">
      <w:pPr>
        <w:rPr>
          <w:rFonts w:eastAsiaTheme="minorEastAsia"/>
          <w:lang w:val="en-US" w:eastAsia="zh-CN"/>
        </w:rPr>
      </w:pPr>
    </w:p>
    <w:p w14:paraId="18D92024" w14:textId="746101ED" w:rsidR="00247197" w:rsidRDefault="00247197" w:rsidP="00247197">
      <w:pPr>
        <w:pStyle w:val="2"/>
        <w:numPr>
          <w:ilvl w:val="1"/>
          <w:numId w:val="25"/>
        </w:numPr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 types</w:t>
      </w:r>
    </w:p>
    <w:p w14:paraId="511E7772" w14:textId="2F37FBFE" w:rsidR="00247197" w:rsidRDefault="00247197" w:rsidP="00E2220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some bands there are UE types mentioned in the tables. In our view, this is fine as long as it is clear.</w:t>
      </w:r>
    </w:p>
    <w:p w14:paraId="6330A3BD" w14:textId="1E20031C" w:rsidR="00247197" w:rsidRDefault="00247197" w:rsidP="00E2220B">
      <w:pPr>
        <w:rPr>
          <w:rFonts w:eastAsiaTheme="minorEastAsia"/>
          <w:lang w:val="en-US" w:eastAsia="zh-CN"/>
        </w:rPr>
      </w:pPr>
      <w:r>
        <w:rPr>
          <w:noProof/>
        </w:rPr>
        <w:drawing>
          <wp:inline distT="0" distB="0" distL="0" distR="0" wp14:anchorId="2CBD4000" wp14:editId="00858A87">
            <wp:extent cx="6122035" cy="17221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2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E9909" w14:textId="53FB9630" w:rsidR="00240B9E" w:rsidRPr="00306461" w:rsidRDefault="00240B9E" w:rsidP="00240B9E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Proposal 6:         Keep UE types in the </w:t>
      </w:r>
      <w:r w:rsidRPr="00240B9E">
        <w:rPr>
          <w:rFonts w:eastAsia="等线"/>
          <w:b/>
          <w:i/>
          <w:iCs/>
          <w:lang w:val="en-US" w:eastAsia="zh-CN"/>
        </w:rPr>
        <w:t>modifiedMPR-Behaviour</w:t>
      </w:r>
      <w:r>
        <w:rPr>
          <w:rFonts w:eastAsia="等线"/>
          <w:b/>
          <w:lang w:val="en-US" w:eastAsia="zh-CN"/>
        </w:rPr>
        <w:t xml:space="preserve"> table as long as it is clearly specified and no new IE is defined for modified MPR purpose at this late 5G stage.</w:t>
      </w:r>
    </w:p>
    <w:p w14:paraId="4D240723" w14:textId="36B02660" w:rsidR="00247197" w:rsidRDefault="00247197" w:rsidP="00E2220B">
      <w:pPr>
        <w:rPr>
          <w:rFonts w:eastAsiaTheme="minorEastAsia"/>
          <w:lang w:val="en-US" w:eastAsia="zh-CN"/>
        </w:rPr>
      </w:pPr>
    </w:p>
    <w:p w14:paraId="54BE46BF" w14:textId="6B041978" w:rsidR="000B3B0F" w:rsidRDefault="000B3B0F" w:rsidP="000B3B0F">
      <w:pPr>
        <w:pStyle w:val="2"/>
        <w:numPr>
          <w:ilvl w:val="1"/>
          <w:numId w:val="25"/>
        </w:numPr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N41 related bits</w:t>
      </w:r>
    </w:p>
    <w:p w14:paraId="1EBD06E5" w14:textId="206E1279" w:rsidR="000B3B0F" w:rsidRDefault="00C233FB" w:rsidP="00E2220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n41 several modifiedMPR bits have been defined, and bit 0/1 are mandatory to set to 1 since Rel-16, meanwhile the bit 2 may be set to 1. If look at the bit definition, bit 0/1 are only for MPR requirements defined in 101-3 v15.5.0, and bit 2 is for both MPR and AMPR defined in 101-3 v16.4.0. Here, bit 0/1 and bit 2 are referring to different MPR tables. If bit 0/1 are mandatory to set to 1, then 101-3 v15.5.0 MPR is applied, how could UE further set bit 2 to 1 and refer to another MPR table?</w:t>
      </w:r>
    </w:p>
    <w:p w14:paraId="748AA893" w14:textId="694DD207" w:rsidR="00C233FB" w:rsidRDefault="00C233FB" w:rsidP="00C233FB">
      <w:pPr>
        <w:jc w:val="center"/>
        <w:rPr>
          <w:rFonts w:eastAsiaTheme="minorEastAsia"/>
          <w:lang w:val="en-US" w:eastAsia="zh-CN"/>
        </w:rPr>
      </w:pPr>
      <w:r>
        <w:rPr>
          <w:noProof/>
        </w:rPr>
        <w:drawing>
          <wp:inline distT="0" distB="0" distL="0" distR="0" wp14:anchorId="6A6953E1" wp14:editId="0D101264">
            <wp:extent cx="5695950" cy="1400208"/>
            <wp:effectExtent l="133350" t="95250" r="114300" b="1047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01108" cy="1401476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97F497B" w14:textId="7625DC62" w:rsidR="00BC1098" w:rsidRDefault="00BC1098" w:rsidP="00BC109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To find out the difference of MPR/AMPR among different releases, below captured the changing history of n41.</w:t>
      </w:r>
    </w:p>
    <w:p w14:paraId="5ADA38F1" w14:textId="7533326B" w:rsidR="000B3B0F" w:rsidRPr="00BC1098" w:rsidRDefault="00BC1098" w:rsidP="00BC1098">
      <w:pPr>
        <w:pStyle w:val="af5"/>
        <w:numPr>
          <w:ilvl w:val="0"/>
          <w:numId w:val="35"/>
        </w:numP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BC109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In and before </w:t>
      </w:r>
      <w:r w:rsidR="000B3B0F" w:rsidRPr="00BC109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38.101-3 v15.4.0</w:t>
      </w:r>
      <w:r w:rsidRPr="00BC109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, the MPR of EN-DC referred to LTE and NR MPR spec respectively. </w:t>
      </w:r>
    </w:p>
    <w:p w14:paraId="57F625FF" w14:textId="34ED1DBD" w:rsidR="000B3B0F" w:rsidRDefault="000B3B0F" w:rsidP="00C233FB">
      <w:pPr>
        <w:jc w:val="center"/>
        <w:rPr>
          <w:rFonts w:eastAsiaTheme="minorEastAsia"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600AC94A" wp14:editId="6C1339CA">
            <wp:extent cx="4641850" cy="1596072"/>
            <wp:effectExtent l="95250" t="95250" r="101600" b="996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71608" cy="1606304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05166D8" w14:textId="00CE7E51" w:rsidR="00BC1098" w:rsidRPr="00BC1098" w:rsidRDefault="00BC1098" w:rsidP="00BC1098">
      <w:pPr>
        <w:pStyle w:val="af5"/>
        <w:numPr>
          <w:ilvl w:val="0"/>
          <w:numId w:val="35"/>
        </w:numP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Then in</w:t>
      </w:r>
      <w:r w:rsidRPr="00BC109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38.101-3 v15.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5</w:t>
      </w:r>
      <w:r w:rsidRPr="00BC109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.0, the MPR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specifically for</w:t>
      </w:r>
      <w:r w:rsidRPr="00BC109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EN-DC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was defined and modifiedMPR bit 0/1 for n41 were introduced</w:t>
      </w:r>
      <w:r w:rsidRPr="00BC109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. </w:t>
      </w:r>
    </w:p>
    <w:p w14:paraId="13441A43" w14:textId="68006483" w:rsidR="000B3B0F" w:rsidRDefault="000B3B0F" w:rsidP="00C233FB">
      <w:pPr>
        <w:jc w:val="center"/>
        <w:rPr>
          <w:rFonts w:eastAsiaTheme="minorEastAsia"/>
          <w:lang w:val="en-US" w:eastAsia="zh-CN"/>
        </w:rPr>
      </w:pPr>
      <w:r>
        <w:rPr>
          <w:noProof/>
        </w:rPr>
        <w:drawing>
          <wp:inline distT="0" distB="0" distL="0" distR="0" wp14:anchorId="3D286668" wp14:editId="690050CE">
            <wp:extent cx="4845050" cy="2572534"/>
            <wp:effectExtent l="114300" t="95250" r="107950" b="946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65510" cy="2583398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21CDA24" w14:textId="257DBE15" w:rsidR="00BC1098" w:rsidRDefault="00BC1098" w:rsidP="00C233FB">
      <w:pPr>
        <w:jc w:val="center"/>
        <w:rPr>
          <w:rFonts w:eastAsiaTheme="minorEastAsia"/>
          <w:lang w:val="en-US" w:eastAsia="zh-CN"/>
        </w:rPr>
      </w:pPr>
      <w:r>
        <w:rPr>
          <w:noProof/>
        </w:rPr>
        <w:drawing>
          <wp:inline distT="0" distB="0" distL="0" distR="0" wp14:anchorId="63F1F9C7" wp14:editId="0374F0E5">
            <wp:extent cx="4708176" cy="2127250"/>
            <wp:effectExtent l="114300" t="95250" r="92710" b="10160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16047" cy="2130806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293F346" w14:textId="2243D333" w:rsidR="00BC1098" w:rsidRDefault="00BC1098" w:rsidP="000B3B0F">
      <w:pPr>
        <w:pStyle w:val="af5"/>
        <w:numPr>
          <w:ilvl w:val="0"/>
          <w:numId w:val="35"/>
        </w:numP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In</w:t>
      </w:r>
      <w:r w:rsidRPr="00BC109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38.101-3 v16.3.0 (CR R4-2008904), the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</w:t>
      </w:r>
      <w:r w:rsidRPr="00BC109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MPR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was changed</w:t>
      </w:r>
      <w:r w:rsidR="00963A4A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together with PC1.5 DC_(n)41AA introduced</w:t>
      </w:r>
      <w:r w:rsidRPr="00BC109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. </w:t>
      </w:r>
      <w:r w:rsidR="00AE0F39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And the n41 modifiedMPR bit 2 was introduced.</w:t>
      </w:r>
      <w:r w:rsidR="00AE1574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Up to now, the Rel-16 modifiedMPR still “may” instead of “shall”.</w:t>
      </w:r>
    </w:p>
    <w:p w14:paraId="377AAB3F" w14:textId="173D08B5" w:rsidR="00963A4A" w:rsidRPr="00AE0F39" w:rsidRDefault="00963A4A" w:rsidP="00963A4A">
      <w:pPr>
        <w:pStyle w:val="af5"/>
        <w:numPr>
          <w:ilvl w:val="1"/>
          <w:numId w:val="35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AE0F39">
        <w:rPr>
          <w:rFonts w:ascii="Times New Roman" w:eastAsiaTheme="minorEastAsia" w:hAnsi="Times New Roman" w:hint="eastAsia"/>
          <w:sz w:val="20"/>
          <w:szCs w:val="20"/>
          <w:lang w:eastAsia="zh-CN"/>
        </w:rPr>
        <w:t>N</w:t>
      </w:r>
      <w:r w:rsidRPr="00AE0F39">
        <w:rPr>
          <w:rFonts w:ascii="Times New Roman" w:eastAsiaTheme="minorEastAsia" w:hAnsi="Times New Roman"/>
          <w:sz w:val="20"/>
          <w:szCs w:val="20"/>
          <w:lang w:eastAsia="zh-CN"/>
        </w:rPr>
        <w:t>ote: MPR is not changed in this CR, but in another CR R4-2006650 there is indeed one typo correction</w:t>
      </w:r>
    </w:p>
    <w:p w14:paraId="70BF796A" w14:textId="75BAA181" w:rsidR="000B3B0F" w:rsidRDefault="000B3B0F" w:rsidP="00C233FB">
      <w:pPr>
        <w:jc w:val="center"/>
        <w:rPr>
          <w:rFonts w:eastAsiaTheme="minorEastAsia"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30B7F18E" wp14:editId="1BCA5B3A">
            <wp:extent cx="4832939" cy="2618740"/>
            <wp:effectExtent l="114300" t="95250" r="120650" b="863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39064" cy="2622059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3D2D31E" w14:textId="0AF409C6" w:rsidR="000B3B0F" w:rsidRDefault="000B3B0F" w:rsidP="00C233FB">
      <w:pPr>
        <w:jc w:val="center"/>
        <w:rPr>
          <w:rFonts w:eastAsiaTheme="minorEastAsia"/>
          <w:lang w:val="en-US" w:eastAsia="zh-CN"/>
        </w:rPr>
      </w:pPr>
      <w:r>
        <w:rPr>
          <w:noProof/>
        </w:rPr>
        <w:drawing>
          <wp:inline distT="0" distB="0" distL="0" distR="0" wp14:anchorId="3FAADB62" wp14:editId="57D550E7">
            <wp:extent cx="4876800" cy="2825620"/>
            <wp:effectExtent l="114300" t="95250" r="114300" b="895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84986" cy="2830363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FDAFEA9" w14:textId="11CF8210" w:rsidR="000B3B0F" w:rsidRPr="00AE1574" w:rsidRDefault="00AE1574" w:rsidP="00AE1574">
      <w:pPr>
        <w:pStyle w:val="af5"/>
        <w:numPr>
          <w:ilvl w:val="0"/>
          <w:numId w:val="35"/>
        </w:numP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AE1574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Then, in RAN4#95e the modifiedMPR table was agreed to move from 101-3 to 101-1(R15 CR R4-2009177). And in RAN4#96e, the </w:t>
      </w:r>
      <w:r w:rsidRPr="00AE1574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R</w:t>
      </w:r>
      <w:r w:rsidRPr="00AE1574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16 CR R4-2010343 was agreed and </w:t>
      </w:r>
      <w:r w:rsidRPr="00AE1574">
        <w:rPr>
          <w:rFonts w:ascii="Times New Roman" w:eastAsiaTheme="minorEastAsia" w:hAnsi="Times New Roman"/>
          <w:b/>
          <w:bCs/>
          <w:color w:val="FF0000"/>
          <w:sz w:val="20"/>
          <w:szCs w:val="20"/>
          <w:lang w:eastAsia="zh-CN"/>
        </w:rPr>
        <w:t>changed n41 modifiedMPR bit 0/1 from “may” to “shall”</w:t>
      </w:r>
      <w:r>
        <w:rPr>
          <w:rFonts w:ascii="Times New Roman" w:eastAsiaTheme="minorEastAsia" w:hAnsi="Times New Roman"/>
          <w:b/>
          <w:bCs/>
          <w:color w:val="FF0000"/>
          <w:sz w:val="20"/>
          <w:szCs w:val="20"/>
          <w:lang w:eastAsia="zh-CN"/>
        </w:rPr>
        <w:t xml:space="preserve"> (in previous meeting this is no conclusion)</w:t>
      </w:r>
      <w:r w:rsidRPr="00AE1574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, and add bit 2 to indicate the MPR/AMPR in 101-3 v16.4.0.</w:t>
      </w:r>
    </w:p>
    <w:p w14:paraId="570B85ED" w14:textId="2B8F6183" w:rsidR="000B3B0F" w:rsidRDefault="008D3C68" w:rsidP="00C233FB">
      <w:pPr>
        <w:jc w:val="center"/>
        <w:rPr>
          <w:rFonts w:eastAsiaTheme="minorEastAsia"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369C997C" wp14:editId="36D07B40">
            <wp:extent cx="4851400" cy="3303541"/>
            <wp:effectExtent l="114300" t="114300" r="120650" b="1066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857426" cy="3307644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CD2EA1C" w14:textId="76C3495C" w:rsidR="000B3B0F" w:rsidRDefault="00AE1574" w:rsidP="00E2220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rom above history, it </w:t>
      </w:r>
      <w:r w:rsidR="00D770FF">
        <w:rPr>
          <w:rFonts w:eastAsiaTheme="minorEastAsia"/>
          <w:lang w:val="en-US" w:eastAsia="zh-CN"/>
        </w:rPr>
        <w:t xml:space="preserve">is unclear why the bit 0/1 was changed from “may” to “shall” and how to handle the </w:t>
      </w:r>
      <w:r w:rsidR="009D6449">
        <w:rPr>
          <w:rFonts w:eastAsiaTheme="minorEastAsia"/>
          <w:lang w:val="en-US" w:eastAsia="zh-CN"/>
        </w:rPr>
        <w:t>MPR contradiction that it has caused with bit 2.</w:t>
      </w:r>
    </w:p>
    <w:p w14:paraId="3CE234ED" w14:textId="70470C4B" w:rsidR="009D6449" w:rsidRDefault="009D6449" w:rsidP="00E2220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>ne solution might be to remove the MPR from bit 2, and keep it purely for AMPR</w:t>
      </w:r>
      <w:r w:rsidR="00ED0934">
        <w:rPr>
          <w:rFonts w:eastAsiaTheme="minorEastAsia"/>
          <w:lang w:val="en-US" w:eastAsia="zh-CN"/>
        </w:rPr>
        <w:t>.</w:t>
      </w:r>
    </w:p>
    <w:p w14:paraId="19823AD7" w14:textId="6889B1B9" w:rsidR="00ED0934" w:rsidRDefault="00ED0934" w:rsidP="00ED0934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Observation </w:t>
      </w:r>
      <w:r w:rsidR="005A19C2">
        <w:rPr>
          <w:rFonts w:eastAsia="等线"/>
          <w:b/>
          <w:lang w:val="en-US" w:eastAsia="zh-CN"/>
        </w:rPr>
        <w:t>4</w:t>
      </w:r>
      <w:r>
        <w:rPr>
          <w:rFonts w:eastAsia="等线"/>
          <w:b/>
          <w:lang w:val="en-US" w:eastAsia="zh-CN"/>
        </w:rPr>
        <w:t>:   For n41, bit 0/1 is contradicting with bit 2 in the applied MPR due to “shall set to 1” for bit 0/1 but still “may set to 1” for bit 2.</w:t>
      </w:r>
    </w:p>
    <w:p w14:paraId="5C3C9FF5" w14:textId="4EF8BDE3" w:rsidR="00ED0934" w:rsidRDefault="00ED0934" w:rsidP="00ED0934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Observation </w:t>
      </w:r>
      <w:r w:rsidR="005A19C2">
        <w:rPr>
          <w:rFonts w:eastAsia="等线"/>
          <w:b/>
          <w:lang w:val="en-US" w:eastAsia="zh-CN"/>
        </w:rPr>
        <w:t>5</w:t>
      </w:r>
      <w:r>
        <w:rPr>
          <w:rFonts w:eastAsia="等线"/>
          <w:b/>
          <w:lang w:val="en-US" w:eastAsia="zh-CN"/>
        </w:rPr>
        <w:t xml:space="preserve">:   Comparing the MPR difference for n41 between 101-3 v15.5.0 and v16.4.0, the only difference is one typo correction of table number. </w:t>
      </w:r>
    </w:p>
    <w:p w14:paraId="437DD6E5" w14:textId="6D2CC096" w:rsidR="00ED0934" w:rsidRPr="00306461" w:rsidRDefault="00ED0934" w:rsidP="00ED0934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Proposal 7:         To solve the MPR contradiction between bit 0/1 and bit 2, it is proposed to </w:t>
      </w:r>
      <w:r w:rsidRPr="00ED0934">
        <w:rPr>
          <w:rFonts w:eastAsia="等线"/>
          <w:b/>
          <w:lang w:val="en-US" w:eastAsia="zh-CN"/>
        </w:rPr>
        <w:t>remove the MPR from bit 2, and keep it purely for AMPR.</w:t>
      </w:r>
    </w:p>
    <w:p w14:paraId="7C1C141D" w14:textId="77777777" w:rsidR="00ED0934" w:rsidRPr="00ED0934" w:rsidRDefault="00ED0934" w:rsidP="00E2220B">
      <w:pPr>
        <w:rPr>
          <w:rFonts w:eastAsiaTheme="minorEastAsia"/>
          <w:lang w:val="en-US" w:eastAsia="zh-CN"/>
        </w:rPr>
      </w:pPr>
    </w:p>
    <w:p w14:paraId="7C2A5535" w14:textId="0C0D5BE4" w:rsidR="0023469E" w:rsidRDefault="0023469E" w:rsidP="00D70255">
      <w:pPr>
        <w:pStyle w:val="1"/>
        <w:numPr>
          <w:ilvl w:val="0"/>
          <w:numId w:val="30"/>
        </w:numPr>
      </w:pPr>
      <w:r>
        <w:t>Conclusion</w:t>
      </w:r>
    </w:p>
    <w:p w14:paraId="52F56159" w14:textId="0BBD9E59" w:rsidR="0023469E" w:rsidRDefault="0023469E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</w:t>
      </w:r>
      <w:r w:rsidR="00417B7E">
        <w:rPr>
          <w:rFonts w:eastAsiaTheme="minorEastAsia"/>
          <w:lang w:val="en-US" w:eastAsia="zh-CN"/>
        </w:rPr>
        <w:t xml:space="preserve">discussed the </w:t>
      </w:r>
      <w:r w:rsidR="00417B7E" w:rsidRPr="00417B7E">
        <w:rPr>
          <w:rFonts w:eastAsiaTheme="minorEastAsia"/>
          <w:i/>
          <w:iCs/>
          <w:lang w:val="en-US" w:eastAsia="zh-CN"/>
        </w:rPr>
        <w:t>modifiedMPR-Behaviour</w:t>
      </w:r>
      <w:r w:rsidR="00417B7E">
        <w:rPr>
          <w:rFonts w:eastAsiaTheme="minorEastAsia"/>
          <w:lang w:val="en-US" w:eastAsia="zh-CN"/>
        </w:rPr>
        <w:t xml:space="preserve"> </w:t>
      </w:r>
      <w:r w:rsidR="001F2DFC">
        <w:rPr>
          <w:rFonts w:eastAsiaTheme="minorEastAsia"/>
          <w:lang w:val="en-US" w:eastAsia="zh-CN"/>
        </w:rPr>
        <w:t>and</w:t>
      </w:r>
      <w:r w:rsidR="00663DBA">
        <w:rPr>
          <w:rFonts w:eastAsiaTheme="minorEastAsia"/>
          <w:lang w:val="en-US" w:eastAsia="zh-CN"/>
        </w:rPr>
        <w:t xml:space="preserve"> got below observations and proposals.</w:t>
      </w:r>
      <w:r w:rsidR="00584C15">
        <w:rPr>
          <w:rFonts w:eastAsiaTheme="minorEastAsia"/>
          <w:lang w:val="en-US" w:eastAsia="zh-CN"/>
        </w:rPr>
        <w:t xml:space="preserve"> </w:t>
      </w:r>
    </w:p>
    <w:p w14:paraId="205217CF" w14:textId="77777777" w:rsidR="009329DA" w:rsidRDefault="009329DA" w:rsidP="0023469E">
      <w:pPr>
        <w:spacing w:after="0"/>
        <w:rPr>
          <w:rFonts w:eastAsiaTheme="minorEastAsia"/>
          <w:lang w:val="en-US" w:eastAsia="zh-CN"/>
        </w:rPr>
      </w:pPr>
    </w:p>
    <w:p w14:paraId="6AF2A412" w14:textId="77777777" w:rsidR="00417B7E" w:rsidRPr="00306461" w:rsidRDefault="00417B7E" w:rsidP="00417B7E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 1:         Ke</w:t>
      </w:r>
      <w:r w:rsidRPr="006B3F45">
        <w:rPr>
          <w:rFonts w:eastAsia="等线"/>
          <w:b/>
          <w:lang w:val="en-US" w:eastAsia="zh-CN"/>
        </w:rPr>
        <w:t xml:space="preserve">ep </w:t>
      </w:r>
      <w:r w:rsidRPr="006B3F45">
        <w:rPr>
          <w:rFonts w:eastAsiaTheme="minorEastAsia"/>
          <w:b/>
          <w:i/>
          <w:iCs/>
          <w:lang w:eastAsia="zh-CN"/>
        </w:rPr>
        <w:t>modifiedMPR-Behaviour</w:t>
      </w:r>
      <w:r w:rsidRPr="006B3F45">
        <w:rPr>
          <w:rFonts w:eastAsiaTheme="minorEastAsia"/>
          <w:b/>
          <w:lang w:eastAsia="zh-CN"/>
        </w:rPr>
        <w:t xml:space="preserve"> unchanged for </w:t>
      </w:r>
      <w:r>
        <w:rPr>
          <w:rFonts w:eastAsiaTheme="minorEastAsia"/>
          <w:b/>
          <w:lang w:eastAsia="zh-CN"/>
        </w:rPr>
        <w:t xml:space="preserve">the </w:t>
      </w:r>
      <w:r w:rsidRPr="006B3F45">
        <w:rPr>
          <w:rFonts w:eastAsiaTheme="minorEastAsia"/>
          <w:b/>
          <w:lang w:eastAsia="zh-CN"/>
        </w:rPr>
        <w:t>commercial/under development releases if no error in the spec.</w:t>
      </w:r>
      <w:r>
        <w:rPr>
          <w:rFonts w:eastAsiaTheme="minorEastAsia"/>
          <w:b/>
          <w:lang w:eastAsia="zh-CN"/>
        </w:rPr>
        <w:t xml:space="preserve"> And discussion should focus on Rel-19 or 6G for the optimisation.</w:t>
      </w:r>
    </w:p>
    <w:p w14:paraId="798D45B0" w14:textId="77777777" w:rsidR="00417B7E" w:rsidRDefault="00417B7E" w:rsidP="00417B7E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Observation 1:   For the </w:t>
      </w:r>
      <w:r w:rsidRPr="004509B7">
        <w:rPr>
          <w:rFonts w:eastAsia="等线"/>
          <w:b/>
          <w:lang w:val="en-US" w:eastAsia="zh-CN"/>
        </w:rPr>
        <w:t>8 bits string format</w:t>
      </w:r>
      <w:r>
        <w:rPr>
          <w:rFonts w:eastAsia="等线"/>
          <w:b/>
          <w:lang w:val="en-US" w:eastAsia="zh-CN"/>
        </w:rPr>
        <w:t>, this IE can be totally absent, but cannot be used in a way that one bit is absent but other bits are present.</w:t>
      </w:r>
    </w:p>
    <w:p w14:paraId="6736D478" w14:textId="77777777" w:rsidR="00125276" w:rsidRDefault="00125276" w:rsidP="00125276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Proposal 2:         Avoid using wording like “bit is not set” which may cause different interpretations. Alternative could be “bit is not set to 1” or “bit is set to 0” or </w:t>
      </w:r>
      <w:r w:rsidRPr="009A1717">
        <w:rPr>
          <w:rFonts w:eastAsiaTheme="minorEastAsia"/>
          <w:b/>
          <w:bCs/>
          <w:i/>
          <w:iCs/>
          <w:lang w:eastAsia="zh-CN"/>
        </w:rPr>
        <w:t>modifiedMPR-Behaviour</w:t>
      </w:r>
      <w:r w:rsidRPr="009A1717">
        <w:rPr>
          <w:rFonts w:eastAsia="等线"/>
          <w:b/>
          <w:bCs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IE is absent.</w:t>
      </w:r>
    </w:p>
    <w:p w14:paraId="08E67389" w14:textId="77777777" w:rsidR="00417B7E" w:rsidRDefault="00417B7E" w:rsidP="00417B7E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2:   If there are only two sets of applicable requirements among releases, then no mention of the applicable requirements when the bit is not set to 1 should be fine, otherwise, should be explicitly specified.</w:t>
      </w:r>
    </w:p>
    <w:p w14:paraId="0BEAF43D" w14:textId="77777777" w:rsidR="00417B7E" w:rsidRDefault="00417B7E" w:rsidP="00417B7E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Observation 3:   </w:t>
      </w:r>
      <w:r w:rsidRPr="00AD0150">
        <w:rPr>
          <w:rFonts w:eastAsia="等线"/>
          <w:b/>
          <w:lang w:val="en-US" w:eastAsia="zh-CN"/>
        </w:rPr>
        <w:t>MPR/AMPR requirements shall be kept as stable as possible and more than two changes (tighten or relaxation) of same requirements are not expected and shouldn’t happen.</w:t>
      </w:r>
    </w:p>
    <w:p w14:paraId="4FA874BE" w14:textId="77777777" w:rsidR="00417B7E" w:rsidRPr="00306461" w:rsidRDefault="00417B7E" w:rsidP="00417B7E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lastRenderedPageBreak/>
        <w:t xml:space="preserve">Proposal 3:         The applicable requirements when the bit is not set to 1 is not explicitly specified in the </w:t>
      </w:r>
      <w:r w:rsidRPr="00AD0150">
        <w:rPr>
          <w:rFonts w:eastAsia="等线"/>
          <w:b/>
          <w:i/>
          <w:iCs/>
          <w:lang w:val="en-US" w:eastAsia="zh-CN"/>
        </w:rPr>
        <w:t xml:space="preserve">modifiedMPR-Behaviour </w:t>
      </w:r>
      <w:r>
        <w:rPr>
          <w:rFonts w:eastAsia="等线"/>
          <w:b/>
          <w:lang w:val="en-US" w:eastAsia="zh-CN"/>
        </w:rPr>
        <w:t>table.</w:t>
      </w:r>
    </w:p>
    <w:p w14:paraId="0C9379CA" w14:textId="77777777" w:rsidR="00417B7E" w:rsidRPr="00306461" w:rsidRDefault="00417B7E" w:rsidP="00417B7E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 4:         In 5G, keep the existing “set to 1” for later releases unchanged due to UE/BS may already implemented. And for 6G, this IE should not present in the later release.</w:t>
      </w:r>
    </w:p>
    <w:p w14:paraId="10B3E8EB" w14:textId="77777777" w:rsidR="00417B7E" w:rsidRPr="00306461" w:rsidRDefault="00417B7E" w:rsidP="00417B7E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 5:         V</w:t>
      </w:r>
      <w:r w:rsidRPr="009A088E">
        <w:rPr>
          <w:rFonts w:eastAsia="等线"/>
          <w:b/>
          <w:lang w:val="en-US" w:eastAsia="zh-CN"/>
        </w:rPr>
        <w:t>ersion number should be removed</w:t>
      </w:r>
      <w:r>
        <w:rPr>
          <w:rFonts w:eastAsia="等线"/>
          <w:b/>
          <w:lang w:val="en-US" w:eastAsia="zh-CN"/>
        </w:rPr>
        <w:t xml:space="preserve"> from the </w:t>
      </w:r>
      <w:r w:rsidRPr="009A088E">
        <w:rPr>
          <w:rFonts w:eastAsiaTheme="minorEastAsia"/>
          <w:b/>
          <w:bCs/>
          <w:i/>
          <w:iCs/>
          <w:lang w:eastAsia="zh-CN"/>
        </w:rPr>
        <w:t>modifiedMPR-Behaviour</w:t>
      </w:r>
      <w:r>
        <w:rPr>
          <w:rFonts w:eastAsia="等线"/>
          <w:b/>
          <w:lang w:val="en-US" w:eastAsia="zh-CN"/>
        </w:rPr>
        <w:t xml:space="preserve"> table</w:t>
      </w:r>
      <w:r w:rsidRPr="009A088E">
        <w:rPr>
          <w:rFonts w:eastAsia="等线"/>
          <w:b/>
          <w:lang w:val="en-US" w:eastAsia="zh-CN"/>
        </w:rPr>
        <w:t>, instead could saying “MPR/AMPR defined in xxx of present specification”</w:t>
      </w:r>
      <w:r>
        <w:rPr>
          <w:rFonts w:eastAsia="等线"/>
          <w:b/>
          <w:lang w:val="en-US" w:eastAsia="zh-CN"/>
        </w:rPr>
        <w:t xml:space="preserve">, otherwise, the </w:t>
      </w:r>
      <w:r w:rsidRPr="009A088E">
        <w:rPr>
          <w:rFonts w:eastAsia="等线"/>
          <w:b/>
          <w:lang w:val="en-US" w:eastAsia="zh-CN"/>
        </w:rPr>
        <w:t>change (correction) in the later releases</w:t>
      </w:r>
      <w:r>
        <w:rPr>
          <w:rFonts w:eastAsia="等线"/>
          <w:b/>
          <w:lang w:val="en-US" w:eastAsia="zh-CN"/>
        </w:rPr>
        <w:t xml:space="preserve"> will be bypassed.</w:t>
      </w:r>
    </w:p>
    <w:p w14:paraId="60FB2B21" w14:textId="77777777" w:rsidR="00417B7E" w:rsidRPr="00306461" w:rsidRDefault="00417B7E" w:rsidP="00417B7E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Proposal 6:         Keep UE types in the </w:t>
      </w:r>
      <w:r w:rsidRPr="00240B9E">
        <w:rPr>
          <w:rFonts w:eastAsia="等线"/>
          <w:b/>
          <w:i/>
          <w:iCs/>
          <w:lang w:val="en-US" w:eastAsia="zh-CN"/>
        </w:rPr>
        <w:t>modifiedMPR-Behaviour</w:t>
      </w:r>
      <w:r>
        <w:rPr>
          <w:rFonts w:eastAsia="等线"/>
          <w:b/>
          <w:lang w:val="en-US" w:eastAsia="zh-CN"/>
        </w:rPr>
        <w:t xml:space="preserve"> table as long as it is clearly specified and no new IE is defined for modified MPR purpose at this late 5G stage.</w:t>
      </w:r>
    </w:p>
    <w:p w14:paraId="47172293" w14:textId="77777777" w:rsidR="00DE00B6" w:rsidRDefault="00DE00B6" w:rsidP="00DE00B6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4:   For n41, bit 0/1 is contradicting with bit 2 in the applied MPR due to “shall set to 1” for bit 0/1 but still “may set to 1” for bit 2.</w:t>
      </w:r>
    </w:p>
    <w:p w14:paraId="5D964AFA" w14:textId="77777777" w:rsidR="00DE00B6" w:rsidRDefault="00DE00B6" w:rsidP="00DE00B6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Observation 5:   Comparing the MPR difference for n41 between 101-3 v15.5.0 and v16.4.0, the only difference is one typo correction of table number. </w:t>
      </w:r>
    </w:p>
    <w:p w14:paraId="69C73009" w14:textId="77777777" w:rsidR="00DE00B6" w:rsidRPr="00306461" w:rsidRDefault="00DE00B6" w:rsidP="00DE00B6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 xml:space="preserve">Proposal 7:         To solve the MPR contradiction between bit 0/1 and bit 2, it is proposed to </w:t>
      </w:r>
      <w:r w:rsidRPr="00ED0934">
        <w:rPr>
          <w:rFonts w:eastAsia="等线"/>
          <w:b/>
          <w:lang w:val="en-US" w:eastAsia="zh-CN"/>
        </w:rPr>
        <w:t>remove the MPR from bit 2, and keep it purely for AMPR.</w:t>
      </w:r>
    </w:p>
    <w:p w14:paraId="3DE62316" w14:textId="77777777" w:rsidR="001D2449" w:rsidRPr="00DE00B6" w:rsidRDefault="001D2449" w:rsidP="0023469E">
      <w:pPr>
        <w:spacing w:after="0"/>
        <w:rPr>
          <w:rFonts w:eastAsiaTheme="minorEastAsia"/>
          <w:lang w:val="en-US" w:eastAsia="zh-CN"/>
        </w:rPr>
      </w:pPr>
    </w:p>
    <w:p w14:paraId="6541D2B4" w14:textId="4E17FDB2" w:rsidR="003B6BA5" w:rsidRDefault="003B6BA5" w:rsidP="00D70255">
      <w:pPr>
        <w:pStyle w:val="1"/>
        <w:numPr>
          <w:ilvl w:val="0"/>
          <w:numId w:val="30"/>
        </w:numPr>
      </w:pPr>
      <w:bookmarkStart w:id="6" w:name="_Hlk173939413"/>
      <w:bookmarkEnd w:id="0"/>
      <w:r>
        <w:t>Reference</w:t>
      </w:r>
    </w:p>
    <w:p w14:paraId="77BB3DE1" w14:textId="27BDF0B4" w:rsidR="003B6BA5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r w:rsidRPr="002654B0">
        <w:rPr>
          <w:rFonts w:eastAsiaTheme="minorEastAsia" w:hint="eastAsia"/>
          <w:lang w:eastAsia="zh-CN"/>
        </w:rPr>
        <w:t>[</w:t>
      </w:r>
      <w:r w:rsidRPr="002654B0">
        <w:rPr>
          <w:rFonts w:eastAsiaTheme="minorEastAsia"/>
          <w:lang w:eastAsia="zh-CN"/>
        </w:rPr>
        <w:t xml:space="preserve">1] </w:t>
      </w:r>
      <w:r w:rsidR="002654B0" w:rsidRPr="002654B0">
        <w:rPr>
          <w:rFonts w:ascii="Times" w:hAnsi="Times" w:cs="Times"/>
          <w:bCs/>
          <w:color w:val="000000"/>
        </w:rPr>
        <w:t>R4-2507957</w:t>
      </w:r>
      <w:r w:rsidRPr="002654B0">
        <w:rPr>
          <w:rFonts w:eastAsia="华文楷体"/>
          <w:szCs w:val="28"/>
        </w:rPr>
        <w:t xml:space="preserve"> </w:t>
      </w:r>
      <w:r w:rsidR="002654B0" w:rsidRPr="002654B0">
        <w:rPr>
          <w:rFonts w:ascii="Times" w:hAnsi="Times" w:cs="Times"/>
          <w:bCs/>
          <w:color w:val="000000"/>
        </w:rPr>
        <w:t>WF on Modified MPR Behavior</w:t>
      </w:r>
      <w:r w:rsidRPr="002654B0">
        <w:rPr>
          <w:rFonts w:eastAsia="华文楷体"/>
          <w:szCs w:val="28"/>
        </w:rPr>
        <w:t xml:space="preserve">, </w:t>
      </w:r>
      <w:r w:rsidR="002654B0" w:rsidRPr="002654B0">
        <w:rPr>
          <w:rFonts w:ascii="Times" w:hAnsi="Times" w:cs="Times"/>
          <w:bCs/>
          <w:color w:val="000000"/>
        </w:rPr>
        <w:t>Xiaomi</w:t>
      </w:r>
      <w:r w:rsidR="00207CC4" w:rsidRPr="002654B0">
        <w:rPr>
          <w:rFonts w:ascii="Times" w:hAnsi="Times" w:cs="Times"/>
          <w:bCs/>
          <w:color w:val="000000"/>
        </w:rPr>
        <w:t>, #11</w:t>
      </w:r>
      <w:r w:rsidR="002654B0" w:rsidRPr="002654B0">
        <w:rPr>
          <w:rFonts w:ascii="Times" w:hAnsi="Times" w:cs="Times"/>
          <w:bCs/>
          <w:color w:val="000000"/>
        </w:rPr>
        <w:t>5</w:t>
      </w:r>
      <w:r w:rsidR="00207CC4" w:rsidRPr="002654B0">
        <w:rPr>
          <w:rFonts w:ascii="Times" w:hAnsi="Times" w:cs="Times"/>
          <w:bCs/>
          <w:color w:val="000000"/>
        </w:rPr>
        <w:t xml:space="preserve"> 202</w:t>
      </w:r>
      <w:r w:rsidR="002654B0" w:rsidRPr="002654B0">
        <w:rPr>
          <w:rFonts w:ascii="Times" w:hAnsi="Times" w:cs="Times"/>
          <w:bCs/>
          <w:color w:val="000000"/>
        </w:rPr>
        <w:t>5</w:t>
      </w:r>
      <w:r w:rsidR="00207CC4" w:rsidRPr="002654B0">
        <w:rPr>
          <w:rFonts w:ascii="Times" w:hAnsi="Times" w:cs="Times"/>
          <w:bCs/>
          <w:color w:val="000000"/>
        </w:rPr>
        <w:t>-</w:t>
      </w:r>
      <w:r w:rsidR="002654B0" w:rsidRPr="002654B0">
        <w:rPr>
          <w:rFonts w:ascii="Times" w:hAnsi="Times" w:cs="Times"/>
          <w:bCs/>
          <w:color w:val="000000"/>
        </w:rPr>
        <w:t>05</w:t>
      </w:r>
    </w:p>
    <w:bookmarkEnd w:id="6"/>
    <w:p w14:paraId="4855E5BF" w14:textId="77777777" w:rsidR="000A0558" w:rsidRPr="00DD21E0" w:rsidRDefault="000A0558" w:rsidP="000A0558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noProof/>
          <w:lang w:eastAsia="zh-CN"/>
        </w:rPr>
      </w:pPr>
    </w:p>
    <w:sectPr w:rsidR="000A0558" w:rsidRPr="00DD21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F0036" w14:textId="77777777" w:rsidR="00E10FAA" w:rsidRDefault="00E10FAA">
      <w:r>
        <w:separator/>
      </w:r>
    </w:p>
  </w:endnote>
  <w:endnote w:type="continuationSeparator" w:id="0">
    <w:p w14:paraId="6A639B7A" w14:textId="77777777" w:rsidR="00E10FAA" w:rsidRDefault="00E10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D9B84" w14:textId="77777777" w:rsidR="00E10FAA" w:rsidRDefault="00E10FAA">
      <w:r>
        <w:separator/>
      </w:r>
    </w:p>
  </w:footnote>
  <w:footnote w:type="continuationSeparator" w:id="0">
    <w:p w14:paraId="51C8B0B9" w14:textId="77777777" w:rsidR="00E10FAA" w:rsidRDefault="00E10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7259"/>
    <w:multiLevelType w:val="hybridMultilevel"/>
    <w:tmpl w:val="0D26B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43BDD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DC24B6D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FC150B"/>
    <w:multiLevelType w:val="hybridMultilevel"/>
    <w:tmpl w:val="54B64F8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8215F11"/>
    <w:multiLevelType w:val="hybridMultilevel"/>
    <w:tmpl w:val="8DD6C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3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F10651A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504E793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C4608BA"/>
    <w:multiLevelType w:val="hybridMultilevel"/>
    <w:tmpl w:val="09B002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1231B3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993C1C"/>
    <w:multiLevelType w:val="hybridMultilevel"/>
    <w:tmpl w:val="54B64F8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2"/>
  </w:num>
  <w:num w:numId="3">
    <w:abstractNumId w:val="3"/>
  </w:num>
  <w:num w:numId="4">
    <w:abstractNumId w:val="27"/>
  </w:num>
  <w:num w:numId="5">
    <w:abstractNumId w:val="6"/>
  </w:num>
  <w:num w:numId="6">
    <w:abstractNumId w:val="10"/>
  </w:num>
  <w:num w:numId="7">
    <w:abstractNumId w:val="9"/>
  </w:num>
  <w:num w:numId="8">
    <w:abstractNumId w:val="5"/>
  </w:num>
  <w:num w:numId="9">
    <w:abstractNumId w:val="21"/>
  </w:num>
  <w:num w:numId="10">
    <w:abstractNumId w:val="7"/>
  </w:num>
  <w:num w:numId="11">
    <w:abstractNumId w:val="18"/>
  </w:num>
  <w:num w:numId="12">
    <w:abstractNumId w:val="22"/>
  </w:num>
  <w:num w:numId="13">
    <w:abstractNumId w:val="13"/>
  </w:num>
  <w:num w:numId="14">
    <w:abstractNumId w:val="24"/>
  </w:num>
  <w:num w:numId="15">
    <w:abstractNumId w:val="31"/>
  </w:num>
  <w:num w:numId="16">
    <w:abstractNumId w:val="1"/>
  </w:num>
  <w:num w:numId="17">
    <w:abstractNumId w:val="16"/>
  </w:num>
  <w:num w:numId="18">
    <w:abstractNumId w:val="19"/>
  </w:num>
  <w:num w:numId="19">
    <w:abstractNumId w:val="26"/>
  </w:num>
  <w:num w:numId="20">
    <w:abstractNumId w:val="20"/>
  </w:num>
  <w:num w:numId="21">
    <w:abstractNumId w:val="29"/>
  </w:num>
  <w:num w:numId="22">
    <w:abstractNumId w:val="30"/>
  </w:num>
  <w:num w:numId="23">
    <w:abstractNumId w:val="23"/>
  </w:num>
  <w:num w:numId="24">
    <w:abstractNumId w:val="0"/>
  </w:num>
  <w:num w:numId="25">
    <w:abstractNumId w:val="28"/>
  </w:num>
  <w:num w:numId="26">
    <w:abstractNumId w:val="32"/>
  </w:num>
  <w:num w:numId="27">
    <w:abstractNumId w:val="8"/>
  </w:num>
  <w:num w:numId="2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14"/>
  </w:num>
  <w:num w:numId="31">
    <w:abstractNumId w:val="25"/>
  </w:num>
  <w:num w:numId="32">
    <w:abstractNumId w:val="2"/>
  </w:num>
  <w:num w:numId="33">
    <w:abstractNumId w:val="4"/>
  </w:num>
  <w:num w:numId="34">
    <w:abstractNumId w:val="15"/>
  </w:num>
  <w:num w:numId="35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70B"/>
    <w:rsid w:val="0001674B"/>
    <w:rsid w:val="00017A04"/>
    <w:rsid w:val="00017C05"/>
    <w:rsid w:val="000211D8"/>
    <w:rsid w:val="00021326"/>
    <w:rsid w:val="0002191D"/>
    <w:rsid w:val="0002389B"/>
    <w:rsid w:val="00024A16"/>
    <w:rsid w:val="00025ACD"/>
    <w:rsid w:val="000266A0"/>
    <w:rsid w:val="00026A7D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C66"/>
    <w:rsid w:val="000358D0"/>
    <w:rsid w:val="0003625E"/>
    <w:rsid w:val="0003670D"/>
    <w:rsid w:val="000368BB"/>
    <w:rsid w:val="00036A94"/>
    <w:rsid w:val="00036AF0"/>
    <w:rsid w:val="000400FE"/>
    <w:rsid w:val="000410D0"/>
    <w:rsid w:val="000410E5"/>
    <w:rsid w:val="00041D0F"/>
    <w:rsid w:val="000428DC"/>
    <w:rsid w:val="00043419"/>
    <w:rsid w:val="0004381F"/>
    <w:rsid w:val="00043F1D"/>
    <w:rsid w:val="00044282"/>
    <w:rsid w:val="000457D7"/>
    <w:rsid w:val="0004650C"/>
    <w:rsid w:val="0004678D"/>
    <w:rsid w:val="000467EB"/>
    <w:rsid w:val="00047E1B"/>
    <w:rsid w:val="00047E49"/>
    <w:rsid w:val="00052258"/>
    <w:rsid w:val="00052578"/>
    <w:rsid w:val="00053994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588"/>
    <w:rsid w:val="0007287C"/>
    <w:rsid w:val="00073986"/>
    <w:rsid w:val="00075695"/>
    <w:rsid w:val="0007636B"/>
    <w:rsid w:val="000769D1"/>
    <w:rsid w:val="00076B84"/>
    <w:rsid w:val="00076CFD"/>
    <w:rsid w:val="000771FD"/>
    <w:rsid w:val="00077333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C5B"/>
    <w:rsid w:val="00096EE4"/>
    <w:rsid w:val="000973B9"/>
    <w:rsid w:val="0009774B"/>
    <w:rsid w:val="0009777C"/>
    <w:rsid w:val="00097F05"/>
    <w:rsid w:val="000A0558"/>
    <w:rsid w:val="000A067A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B0587"/>
    <w:rsid w:val="000B0831"/>
    <w:rsid w:val="000B0AA2"/>
    <w:rsid w:val="000B0FA4"/>
    <w:rsid w:val="000B1743"/>
    <w:rsid w:val="000B1E4B"/>
    <w:rsid w:val="000B36F2"/>
    <w:rsid w:val="000B3A93"/>
    <w:rsid w:val="000B3B0F"/>
    <w:rsid w:val="000B3CFE"/>
    <w:rsid w:val="000B50EB"/>
    <w:rsid w:val="000B579B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46A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89A"/>
    <w:rsid w:val="000E660C"/>
    <w:rsid w:val="000E7163"/>
    <w:rsid w:val="000F00E4"/>
    <w:rsid w:val="000F0217"/>
    <w:rsid w:val="000F280B"/>
    <w:rsid w:val="000F2889"/>
    <w:rsid w:val="000F2DB9"/>
    <w:rsid w:val="000F2E4A"/>
    <w:rsid w:val="000F3957"/>
    <w:rsid w:val="000F48D3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276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511C0"/>
    <w:rsid w:val="00151FC2"/>
    <w:rsid w:val="00152172"/>
    <w:rsid w:val="00152F69"/>
    <w:rsid w:val="0015332E"/>
    <w:rsid w:val="00153335"/>
    <w:rsid w:val="00153528"/>
    <w:rsid w:val="00153545"/>
    <w:rsid w:val="00154C40"/>
    <w:rsid w:val="001553D8"/>
    <w:rsid w:val="0015570F"/>
    <w:rsid w:val="0015587C"/>
    <w:rsid w:val="00155AA1"/>
    <w:rsid w:val="00155DE7"/>
    <w:rsid w:val="00156135"/>
    <w:rsid w:val="00157A11"/>
    <w:rsid w:val="001621EA"/>
    <w:rsid w:val="00162A00"/>
    <w:rsid w:val="00162B77"/>
    <w:rsid w:val="00163047"/>
    <w:rsid w:val="00163998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3"/>
    <w:rsid w:val="00175297"/>
    <w:rsid w:val="00175BBA"/>
    <w:rsid w:val="00175ECF"/>
    <w:rsid w:val="00176782"/>
    <w:rsid w:val="001828E7"/>
    <w:rsid w:val="0018397E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1DFD"/>
    <w:rsid w:val="00192446"/>
    <w:rsid w:val="001936B3"/>
    <w:rsid w:val="00193D3C"/>
    <w:rsid w:val="001947C3"/>
    <w:rsid w:val="00196382"/>
    <w:rsid w:val="00196444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3439"/>
    <w:rsid w:val="001A4A43"/>
    <w:rsid w:val="001A519E"/>
    <w:rsid w:val="001A5897"/>
    <w:rsid w:val="001A5CF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7D0"/>
    <w:rsid w:val="001E31D6"/>
    <w:rsid w:val="001E397C"/>
    <w:rsid w:val="001E4301"/>
    <w:rsid w:val="001E5D87"/>
    <w:rsid w:val="001E637C"/>
    <w:rsid w:val="001E7B8D"/>
    <w:rsid w:val="001F005B"/>
    <w:rsid w:val="001F0DB3"/>
    <w:rsid w:val="001F186E"/>
    <w:rsid w:val="001F2DFC"/>
    <w:rsid w:val="001F2E81"/>
    <w:rsid w:val="001F353B"/>
    <w:rsid w:val="001F5795"/>
    <w:rsid w:val="001F6595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492"/>
    <w:rsid w:val="00211927"/>
    <w:rsid w:val="00212373"/>
    <w:rsid w:val="00212A25"/>
    <w:rsid w:val="00212E09"/>
    <w:rsid w:val="00212E3B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2CE6"/>
    <w:rsid w:val="00224B9E"/>
    <w:rsid w:val="00224F18"/>
    <w:rsid w:val="002256DE"/>
    <w:rsid w:val="00226E83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683"/>
    <w:rsid w:val="00237A0C"/>
    <w:rsid w:val="00240B9E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63FF"/>
    <w:rsid w:val="00246E15"/>
    <w:rsid w:val="00247197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351C"/>
    <w:rsid w:val="00263619"/>
    <w:rsid w:val="00263F41"/>
    <w:rsid w:val="00264559"/>
    <w:rsid w:val="002654B0"/>
    <w:rsid w:val="00266850"/>
    <w:rsid w:val="002668A4"/>
    <w:rsid w:val="00266C6B"/>
    <w:rsid w:val="0026715C"/>
    <w:rsid w:val="002676E4"/>
    <w:rsid w:val="0027122C"/>
    <w:rsid w:val="002717EB"/>
    <w:rsid w:val="002729A3"/>
    <w:rsid w:val="00272EA4"/>
    <w:rsid w:val="002735E9"/>
    <w:rsid w:val="0027363C"/>
    <w:rsid w:val="00273985"/>
    <w:rsid w:val="00273F69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452F"/>
    <w:rsid w:val="00284FFB"/>
    <w:rsid w:val="00285422"/>
    <w:rsid w:val="00286795"/>
    <w:rsid w:val="00287895"/>
    <w:rsid w:val="00287CE3"/>
    <w:rsid w:val="00287D6C"/>
    <w:rsid w:val="002903FD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6B33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6D34"/>
    <w:rsid w:val="002B7860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D40"/>
    <w:rsid w:val="002C4FFF"/>
    <w:rsid w:val="002C527C"/>
    <w:rsid w:val="002C55AD"/>
    <w:rsid w:val="002C5D1A"/>
    <w:rsid w:val="002C5FE0"/>
    <w:rsid w:val="002C6F4B"/>
    <w:rsid w:val="002C6FAE"/>
    <w:rsid w:val="002D0145"/>
    <w:rsid w:val="002D09D8"/>
    <w:rsid w:val="002D0B26"/>
    <w:rsid w:val="002D0BA5"/>
    <w:rsid w:val="002D0D61"/>
    <w:rsid w:val="002D1B83"/>
    <w:rsid w:val="002D1C14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AF2"/>
    <w:rsid w:val="002E224D"/>
    <w:rsid w:val="002E2656"/>
    <w:rsid w:val="002E28E6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FAD"/>
    <w:rsid w:val="002F5FF4"/>
    <w:rsid w:val="002F616F"/>
    <w:rsid w:val="002F64E0"/>
    <w:rsid w:val="002F74B8"/>
    <w:rsid w:val="002F78ED"/>
    <w:rsid w:val="003001D3"/>
    <w:rsid w:val="00300907"/>
    <w:rsid w:val="003028A4"/>
    <w:rsid w:val="00302C62"/>
    <w:rsid w:val="003035BA"/>
    <w:rsid w:val="00303C25"/>
    <w:rsid w:val="00304069"/>
    <w:rsid w:val="00305FF2"/>
    <w:rsid w:val="00306461"/>
    <w:rsid w:val="003067FF"/>
    <w:rsid w:val="00307BAB"/>
    <w:rsid w:val="00307D2C"/>
    <w:rsid w:val="003109D0"/>
    <w:rsid w:val="00310E0F"/>
    <w:rsid w:val="00311460"/>
    <w:rsid w:val="003118E2"/>
    <w:rsid w:val="00311C4E"/>
    <w:rsid w:val="00311C92"/>
    <w:rsid w:val="00313FE8"/>
    <w:rsid w:val="00314082"/>
    <w:rsid w:val="003146C1"/>
    <w:rsid w:val="003146DD"/>
    <w:rsid w:val="003160C8"/>
    <w:rsid w:val="0031693B"/>
    <w:rsid w:val="0031715F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778"/>
    <w:rsid w:val="00346C19"/>
    <w:rsid w:val="00346D79"/>
    <w:rsid w:val="0034770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60552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B1C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109"/>
    <w:rsid w:val="003943A6"/>
    <w:rsid w:val="003964A3"/>
    <w:rsid w:val="00396D0D"/>
    <w:rsid w:val="00397206"/>
    <w:rsid w:val="00397CC0"/>
    <w:rsid w:val="00397D30"/>
    <w:rsid w:val="00397EC9"/>
    <w:rsid w:val="003A00A9"/>
    <w:rsid w:val="003A166F"/>
    <w:rsid w:val="003A1893"/>
    <w:rsid w:val="003A1E08"/>
    <w:rsid w:val="003A27BA"/>
    <w:rsid w:val="003A2B53"/>
    <w:rsid w:val="003A2F4D"/>
    <w:rsid w:val="003A371B"/>
    <w:rsid w:val="003A54A3"/>
    <w:rsid w:val="003A58C4"/>
    <w:rsid w:val="003A65A2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7ED"/>
    <w:rsid w:val="003C32B2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C22"/>
    <w:rsid w:val="003D1D54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17B7E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21B3"/>
    <w:rsid w:val="004423FC"/>
    <w:rsid w:val="00442EFF"/>
    <w:rsid w:val="00443B32"/>
    <w:rsid w:val="00444225"/>
    <w:rsid w:val="00444EFF"/>
    <w:rsid w:val="00444FB4"/>
    <w:rsid w:val="004450DE"/>
    <w:rsid w:val="004462F9"/>
    <w:rsid w:val="0044692F"/>
    <w:rsid w:val="00447336"/>
    <w:rsid w:val="0044741F"/>
    <w:rsid w:val="0045011C"/>
    <w:rsid w:val="00450155"/>
    <w:rsid w:val="0045076C"/>
    <w:rsid w:val="004509B7"/>
    <w:rsid w:val="00452764"/>
    <w:rsid w:val="004529B4"/>
    <w:rsid w:val="00453477"/>
    <w:rsid w:val="00453919"/>
    <w:rsid w:val="00453F99"/>
    <w:rsid w:val="0045400D"/>
    <w:rsid w:val="004547D1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FE4"/>
    <w:rsid w:val="004813CA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5E4"/>
    <w:rsid w:val="00485A85"/>
    <w:rsid w:val="00486313"/>
    <w:rsid w:val="0048647C"/>
    <w:rsid w:val="00486880"/>
    <w:rsid w:val="00490234"/>
    <w:rsid w:val="004908D2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97099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3B01"/>
    <w:rsid w:val="004B4E37"/>
    <w:rsid w:val="004B5407"/>
    <w:rsid w:val="004B65C6"/>
    <w:rsid w:val="004B687B"/>
    <w:rsid w:val="004B7065"/>
    <w:rsid w:val="004B71B1"/>
    <w:rsid w:val="004B72DF"/>
    <w:rsid w:val="004B7806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4A40"/>
    <w:rsid w:val="004C6AF9"/>
    <w:rsid w:val="004C7C0E"/>
    <w:rsid w:val="004D0CAB"/>
    <w:rsid w:val="004D0FD5"/>
    <w:rsid w:val="004D12E1"/>
    <w:rsid w:val="004D264D"/>
    <w:rsid w:val="004D2E99"/>
    <w:rsid w:val="004D30FD"/>
    <w:rsid w:val="004D32F6"/>
    <w:rsid w:val="004D36BE"/>
    <w:rsid w:val="004D5600"/>
    <w:rsid w:val="004D6824"/>
    <w:rsid w:val="004D6A7A"/>
    <w:rsid w:val="004D6F26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74B"/>
    <w:rsid w:val="00505BFA"/>
    <w:rsid w:val="00505CBA"/>
    <w:rsid w:val="0050647B"/>
    <w:rsid w:val="0050654B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D84"/>
    <w:rsid w:val="00515452"/>
    <w:rsid w:val="005155DC"/>
    <w:rsid w:val="00516592"/>
    <w:rsid w:val="005167D8"/>
    <w:rsid w:val="00516F87"/>
    <w:rsid w:val="00517732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D23"/>
    <w:rsid w:val="005275FC"/>
    <w:rsid w:val="00530145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A9C"/>
    <w:rsid w:val="00540BFF"/>
    <w:rsid w:val="00541815"/>
    <w:rsid w:val="005419AC"/>
    <w:rsid w:val="00541C45"/>
    <w:rsid w:val="00543311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7174"/>
    <w:rsid w:val="00547986"/>
    <w:rsid w:val="00547DA3"/>
    <w:rsid w:val="00547E96"/>
    <w:rsid w:val="00550811"/>
    <w:rsid w:val="00550A51"/>
    <w:rsid w:val="00550CA6"/>
    <w:rsid w:val="00552997"/>
    <w:rsid w:val="00553090"/>
    <w:rsid w:val="00554324"/>
    <w:rsid w:val="005548F1"/>
    <w:rsid w:val="00554A16"/>
    <w:rsid w:val="00555049"/>
    <w:rsid w:val="005550DD"/>
    <w:rsid w:val="00555115"/>
    <w:rsid w:val="0055559B"/>
    <w:rsid w:val="00556158"/>
    <w:rsid w:val="00557B0B"/>
    <w:rsid w:val="005601CC"/>
    <w:rsid w:val="00560261"/>
    <w:rsid w:val="00561108"/>
    <w:rsid w:val="005611DC"/>
    <w:rsid w:val="0056238E"/>
    <w:rsid w:val="00562F13"/>
    <w:rsid w:val="005639C6"/>
    <w:rsid w:val="00563C18"/>
    <w:rsid w:val="005645CE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304A"/>
    <w:rsid w:val="00574810"/>
    <w:rsid w:val="00575D58"/>
    <w:rsid w:val="00575F74"/>
    <w:rsid w:val="005762C6"/>
    <w:rsid w:val="00576435"/>
    <w:rsid w:val="00576773"/>
    <w:rsid w:val="00576FAB"/>
    <w:rsid w:val="005772B4"/>
    <w:rsid w:val="005777C8"/>
    <w:rsid w:val="0057789A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9C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11FE"/>
    <w:rsid w:val="005B375B"/>
    <w:rsid w:val="005B42D4"/>
    <w:rsid w:val="005B5A4F"/>
    <w:rsid w:val="005B6ED5"/>
    <w:rsid w:val="005C063D"/>
    <w:rsid w:val="005C0B59"/>
    <w:rsid w:val="005C0C19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F1C"/>
    <w:rsid w:val="005D50E1"/>
    <w:rsid w:val="005D52BA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34A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691F"/>
    <w:rsid w:val="00617CB2"/>
    <w:rsid w:val="006210C4"/>
    <w:rsid w:val="0062126D"/>
    <w:rsid w:val="006214DC"/>
    <w:rsid w:val="00621C46"/>
    <w:rsid w:val="00621CDD"/>
    <w:rsid w:val="00621EF2"/>
    <w:rsid w:val="00622B32"/>
    <w:rsid w:val="00622ECE"/>
    <w:rsid w:val="00623523"/>
    <w:rsid w:val="006247F6"/>
    <w:rsid w:val="00624D03"/>
    <w:rsid w:val="00626576"/>
    <w:rsid w:val="00626B46"/>
    <w:rsid w:val="00627008"/>
    <w:rsid w:val="0062773E"/>
    <w:rsid w:val="0063001B"/>
    <w:rsid w:val="00630907"/>
    <w:rsid w:val="00631298"/>
    <w:rsid w:val="0063135C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1007"/>
    <w:rsid w:val="006515E0"/>
    <w:rsid w:val="00651926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80E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931"/>
    <w:rsid w:val="0067639A"/>
    <w:rsid w:val="00677E06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A0144"/>
    <w:rsid w:val="006A0756"/>
    <w:rsid w:val="006A2337"/>
    <w:rsid w:val="006A2931"/>
    <w:rsid w:val="006A386D"/>
    <w:rsid w:val="006A3CC1"/>
    <w:rsid w:val="006A4314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46A"/>
    <w:rsid w:val="006B1C2F"/>
    <w:rsid w:val="006B291A"/>
    <w:rsid w:val="006B2923"/>
    <w:rsid w:val="006B2CBB"/>
    <w:rsid w:val="006B32BC"/>
    <w:rsid w:val="006B37BB"/>
    <w:rsid w:val="006B3DCA"/>
    <w:rsid w:val="006B3E60"/>
    <w:rsid w:val="006B3F45"/>
    <w:rsid w:val="006B6F1D"/>
    <w:rsid w:val="006C0660"/>
    <w:rsid w:val="006C0DB2"/>
    <w:rsid w:val="006C154B"/>
    <w:rsid w:val="006C156B"/>
    <w:rsid w:val="006C2319"/>
    <w:rsid w:val="006C240D"/>
    <w:rsid w:val="006C25DA"/>
    <w:rsid w:val="006C4684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0E28"/>
    <w:rsid w:val="006E3412"/>
    <w:rsid w:val="006E3826"/>
    <w:rsid w:val="006E3885"/>
    <w:rsid w:val="006E3906"/>
    <w:rsid w:val="006E501B"/>
    <w:rsid w:val="006E7408"/>
    <w:rsid w:val="006F098D"/>
    <w:rsid w:val="006F0C31"/>
    <w:rsid w:val="006F0D5F"/>
    <w:rsid w:val="006F1018"/>
    <w:rsid w:val="006F1DCF"/>
    <w:rsid w:val="006F3B10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D01"/>
    <w:rsid w:val="00707941"/>
    <w:rsid w:val="0071121A"/>
    <w:rsid w:val="00711C4E"/>
    <w:rsid w:val="00712236"/>
    <w:rsid w:val="00714687"/>
    <w:rsid w:val="007149AA"/>
    <w:rsid w:val="00715FB4"/>
    <w:rsid w:val="007162EF"/>
    <w:rsid w:val="007172A4"/>
    <w:rsid w:val="00717DC9"/>
    <w:rsid w:val="00720148"/>
    <w:rsid w:val="007204CA"/>
    <w:rsid w:val="00721148"/>
    <w:rsid w:val="00722901"/>
    <w:rsid w:val="00723B6D"/>
    <w:rsid w:val="00723BA0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CC1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607C0"/>
    <w:rsid w:val="0076215A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FA6"/>
    <w:rsid w:val="007B030B"/>
    <w:rsid w:val="007B09A4"/>
    <w:rsid w:val="007B0A29"/>
    <w:rsid w:val="007B12D5"/>
    <w:rsid w:val="007B2F33"/>
    <w:rsid w:val="007B403A"/>
    <w:rsid w:val="007B4439"/>
    <w:rsid w:val="007B486F"/>
    <w:rsid w:val="007B4ACA"/>
    <w:rsid w:val="007B5FDD"/>
    <w:rsid w:val="007B60DD"/>
    <w:rsid w:val="007B642E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519C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C1A"/>
    <w:rsid w:val="00821DFB"/>
    <w:rsid w:val="0082264A"/>
    <w:rsid w:val="008226D9"/>
    <w:rsid w:val="00822966"/>
    <w:rsid w:val="00822D98"/>
    <w:rsid w:val="00824A4B"/>
    <w:rsid w:val="0082510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4528"/>
    <w:rsid w:val="0083567D"/>
    <w:rsid w:val="00836C44"/>
    <w:rsid w:val="0083738E"/>
    <w:rsid w:val="0083754E"/>
    <w:rsid w:val="00837660"/>
    <w:rsid w:val="00837829"/>
    <w:rsid w:val="00840259"/>
    <w:rsid w:val="00841F5D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BEB"/>
    <w:rsid w:val="00855C39"/>
    <w:rsid w:val="008562EB"/>
    <w:rsid w:val="008568AD"/>
    <w:rsid w:val="00856B4D"/>
    <w:rsid w:val="00857A17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21CA"/>
    <w:rsid w:val="008748D3"/>
    <w:rsid w:val="00875802"/>
    <w:rsid w:val="00876140"/>
    <w:rsid w:val="008768B7"/>
    <w:rsid w:val="00876E1F"/>
    <w:rsid w:val="00876E31"/>
    <w:rsid w:val="0087704D"/>
    <w:rsid w:val="008804D1"/>
    <w:rsid w:val="00881256"/>
    <w:rsid w:val="008815B1"/>
    <w:rsid w:val="008826C4"/>
    <w:rsid w:val="008828E5"/>
    <w:rsid w:val="008828F0"/>
    <w:rsid w:val="008838D7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1D04"/>
    <w:rsid w:val="008A2729"/>
    <w:rsid w:val="008A377C"/>
    <w:rsid w:val="008A38B1"/>
    <w:rsid w:val="008A46C5"/>
    <w:rsid w:val="008A5C41"/>
    <w:rsid w:val="008A5C93"/>
    <w:rsid w:val="008A5CE8"/>
    <w:rsid w:val="008A6143"/>
    <w:rsid w:val="008A743D"/>
    <w:rsid w:val="008A75BB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C68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355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A4A"/>
    <w:rsid w:val="00963DEF"/>
    <w:rsid w:val="00964105"/>
    <w:rsid w:val="009646AF"/>
    <w:rsid w:val="00964BDE"/>
    <w:rsid w:val="00966785"/>
    <w:rsid w:val="009668C6"/>
    <w:rsid w:val="009671D8"/>
    <w:rsid w:val="0096752D"/>
    <w:rsid w:val="00970A9C"/>
    <w:rsid w:val="0097133C"/>
    <w:rsid w:val="009716C8"/>
    <w:rsid w:val="00972374"/>
    <w:rsid w:val="009731F5"/>
    <w:rsid w:val="00973299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AE5"/>
    <w:rsid w:val="00995B72"/>
    <w:rsid w:val="00997D88"/>
    <w:rsid w:val="009A002B"/>
    <w:rsid w:val="009A088E"/>
    <w:rsid w:val="009A1717"/>
    <w:rsid w:val="009A17A6"/>
    <w:rsid w:val="009A32EA"/>
    <w:rsid w:val="009A35CD"/>
    <w:rsid w:val="009A398D"/>
    <w:rsid w:val="009A3C56"/>
    <w:rsid w:val="009A4CC5"/>
    <w:rsid w:val="009A4EC5"/>
    <w:rsid w:val="009A54D3"/>
    <w:rsid w:val="009A5EC2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ABA"/>
    <w:rsid w:val="009B70DA"/>
    <w:rsid w:val="009B77D1"/>
    <w:rsid w:val="009B790F"/>
    <w:rsid w:val="009C0167"/>
    <w:rsid w:val="009C0727"/>
    <w:rsid w:val="009C1454"/>
    <w:rsid w:val="009C1949"/>
    <w:rsid w:val="009C19DF"/>
    <w:rsid w:val="009C2369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359A"/>
    <w:rsid w:val="009D3C9E"/>
    <w:rsid w:val="009D594A"/>
    <w:rsid w:val="009D6449"/>
    <w:rsid w:val="009D6652"/>
    <w:rsid w:val="009D6D50"/>
    <w:rsid w:val="009D7623"/>
    <w:rsid w:val="009E1947"/>
    <w:rsid w:val="009E1DCF"/>
    <w:rsid w:val="009E2293"/>
    <w:rsid w:val="009E234C"/>
    <w:rsid w:val="009E2498"/>
    <w:rsid w:val="009E2C95"/>
    <w:rsid w:val="009E3840"/>
    <w:rsid w:val="009E41C5"/>
    <w:rsid w:val="009E448E"/>
    <w:rsid w:val="009E450B"/>
    <w:rsid w:val="009E4CE7"/>
    <w:rsid w:val="009E550C"/>
    <w:rsid w:val="009E5FCA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3DE1"/>
    <w:rsid w:val="009F42CA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601A"/>
    <w:rsid w:val="00A26469"/>
    <w:rsid w:val="00A27A20"/>
    <w:rsid w:val="00A27A32"/>
    <w:rsid w:val="00A27C95"/>
    <w:rsid w:val="00A30ABB"/>
    <w:rsid w:val="00A30B89"/>
    <w:rsid w:val="00A3175A"/>
    <w:rsid w:val="00A31D45"/>
    <w:rsid w:val="00A339D3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4FB"/>
    <w:rsid w:val="00A4083B"/>
    <w:rsid w:val="00A40960"/>
    <w:rsid w:val="00A41605"/>
    <w:rsid w:val="00A42F94"/>
    <w:rsid w:val="00A438BD"/>
    <w:rsid w:val="00A43B05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5360"/>
    <w:rsid w:val="00A55437"/>
    <w:rsid w:val="00A56613"/>
    <w:rsid w:val="00A57698"/>
    <w:rsid w:val="00A578DB"/>
    <w:rsid w:val="00A604EF"/>
    <w:rsid w:val="00A60D06"/>
    <w:rsid w:val="00A60FB5"/>
    <w:rsid w:val="00A619CD"/>
    <w:rsid w:val="00A61E96"/>
    <w:rsid w:val="00A63159"/>
    <w:rsid w:val="00A63AAF"/>
    <w:rsid w:val="00A645FE"/>
    <w:rsid w:val="00A64892"/>
    <w:rsid w:val="00A65439"/>
    <w:rsid w:val="00A66192"/>
    <w:rsid w:val="00A67103"/>
    <w:rsid w:val="00A67ACD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EF1"/>
    <w:rsid w:val="00A77193"/>
    <w:rsid w:val="00A779EB"/>
    <w:rsid w:val="00A802BB"/>
    <w:rsid w:val="00A8045E"/>
    <w:rsid w:val="00A805E1"/>
    <w:rsid w:val="00A80BEF"/>
    <w:rsid w:val="00A81B15"/>
    <w:rsid w:val="00A823BD"/>
    <w:rsid w:val="00A829FC"/>
    <w:rsid w:val="00A82D42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1032"/>
    <w:rsid w:val="00A91132"/>
    <w:rsid w:val="00A917EE"/>
    <w:rsid w:val="00A934B3"/>
    <w:rsid w:val="00A93B37"/>
    <w:rsid w:val="00A93D04"/>
    <w:rsid w:val="00A96C33"/>
    <w:rsid w:val="00A97247"/>
    <w:rsid w:val="00A97442"/>
    <w:rsid w:val="00A97B06"/>
    <w:rsid w:val="00AA106D"/>
    <w:rsid w:val="00AA226D"/>
    <w:rsid w:val="00AA28BF"/>
    <w:rsid w:val="00AA2A90"/>
    <w:rsid w:val="00AA2B35"/>
    <w:rsid w:val="00AA307E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B0C5E"/>
    <w:rsid w:val="00AB0E1E"/>
    <w:rsid w:val="00AB1A50"/>
    <w:rsid w:val="00AB25ED"/>
    <w:rsid w:val="00AB2839"/>
    <w:rsid w:val="00AB3F85"/>
    <w:rsid w:val="00AB4AC5"/>
    <w:rsid w:val="00AB4B02"/>
    <w:rsid w:val="00AB4FB6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AFE"/>
    <w:rsid w:val="00AC5DDB"/>
    <w:rsid w:val="00AD0150"/>
    <w:rsid w:val="00AD0224"/>
    <w:rsid w:val="00AD0AA7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0F39"/>
    <w:rsid w:val="00AE116C"/>
    <w:rsid w:val="00AE1574"/>
    <w:rsid w:val="00AE255B"/>
    <w:rsid w:val="00AE261C"/>
    <w:rsid w:val="00AE48C8"/>
    <w:rsid w:val="00AE4E8F"/>
    <w:rsid w:val="00AE50D5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7ECE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228D"/>
    <w:rsid w:val="00B12D15"/>
    <w:rsid w:val="00B12E7F"/>
    <w:rsid w:val="00B130B5"/>
    <w:rsid w:val="00B136A1"/>
    <w:rsid w:val="00B14408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435D"/>
    <w:rsid w:val="00B24CA9"/>
    <w:rsid w:val="00B2597E"/>
    <w:rsid w:val="00B26283"/>
    <w:rsid w:val="00B2715B"/>
    <w:rsid w:val="00B301E3"/>
    <w:rsid w:val="00B306C6"/>
    <w:rsid w:val="00B3074D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2220"/>
    <w:rsid w:val="00B5296E"/>
    <w:rsid w:val="00B53865"/>
    <w:rsid w:val="00B5441D"/>
    <w:rsid w:val="00B5483C"/>
    <w:rsid w:val="00B55048"/>
    <w:rsid w:val="00B55D9A"/>
    <w:rsid w:val="00B561B2"/>
    <w:rsid w:val="00B564A8"/>
    <w:rsid w:val="00B56B62"/>
    <w:rsid w:val="00B5778B"/>
    <w:rsid w:val="00B57C4A"/>
    <w:rsid w:val="00B60930"/>
    <w:rsid w:val="00B60D72"/>
    <w:rsid w:val="00B62514"/>
    <w:rsid w:val="00B625EF"/>
    <w:rsid w:val="00B627D3"/>
    <w:rsid w:val="00B634B7"/>
    <w:rsid w:val="00B654F6"/>
    <w:rsid w:val="00B66DE0"/>
    <w:rsid w:val="00B6799C"/>
    <w:rsid w:val="00B71038"/>
    <w:rsid w:val="00B72160"/>
    <w:rsid w:val="00B7270A"/>
    <w:rsid w:val="00B72A8F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5FE"/>
    <w:rsid w:val="00B96A17"/>
    <w:rsid w:val="00B9705E"/>
    <w:rsid w:val="00B97235"/>
    <w:rsid w:val="00B975CF"/>
    <w:rsid w:val="00BA0BB7"/>
    <w:rsid w:val="00BA0D2D"/>
    <w:rsid w:val="00BA1972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26E6"/>
    <w:rsid w:val="00BB394D"/>
    <w:rsid w:val="00BB4346"/>
    <w:rsid w:val="00BB66DF"/>
    <w:rsid w:val="00BB6B3A"/>
    <w:rsid w:val="00BB6DDC"/>
    <w:rsid w:val="00BC05BB"/>
    <w:rsid w:val="00BC1098"/>
    <w:rsid w:val="00BC1174"/>
    <w:rsid w:val="00BC151E"/>
    <w:rsid w:val="00BC16A8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D05C4"/>
    <w:rsid w:val="00BD0714"/>
    <w:rsid w:val="00BD0905"/>
    <w:rsid w:val="00BD0D18"/>
    <w:rsid w:val="00BD0DB0"/>
    <w:rsid w:val="00BD17AE"/>
    <w:rsid w:val="00BD3360"/>
    <w:rsid w:val="00BD3546"/>
    <w:rsid w:val="00BD455F"/>
    <w:rsid w:val="00BD5033"/>
    <w:rsid w:val="00BD53A3"/>
    <w:rsid w:val="00BD6933"/>
    <w:rsid w:val="00BD6EAE"/>
    <w:rsid w:val="00BD707B"/>
    <w:rsid w:val="00BD7535"/>
    <w:rsid w:val="00BD7A0F"/>
    <w:rsid w:val="00BD7CA1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BE"/>
    <w:rsid w:val="00C11ADB"/>
    <w:rsid w:val="00C11CF2"/>
    <w:rsid w:val="00C12EA6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5BC"/>
    <w:rsid w:val="00C233FB"/>
    <w:rsid w:val="00C23CD4"/>
    <w:rsid w:val="00C245E0"/>
    <w:rsid w:val="00C24782"/>
    <w:rsid w:val="00C24E6D"/>
    <w:rsid w:val="00C25247"/>
    <w:rsid w:val="00C25634"/>
    <w:rsid w:val="00C26C44"/>
    <w:rsid w:val="00C26EE8"/>
    <w:rsid w:val="00C27D6D"/>
    <w:rsid w:val="00C300F6"/>
    <w:rsid w:val="00C301B4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43F8"/>
    <w:rsid w:val="00C451C8"/>
    <w:rsid w:val="00C452E4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A57"/>
    <w:rsid w:val="00C65303"/>
    <w:rsid w:val="00C6546C"/>
    <w:rsid w:val="00C66218"/>
    <w:rsid w:val="00C678B2"/>
    <w:rsid w:val="00C679BA"/>
    <w:rsid w:val="00C67D73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06C"/>
    <w:rsid w:val="00C747CA"/>
    <w:rsid w:val="00C74B4D"/>
    <w:rsid w:val="00C75280"/>
    <w:rsid w:val="00C759A3"/>
    <w:rsid w:val="00C76B51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5F6"/>
    <w:rsid w:val="00C969AD"/>
    <w:rsid w:val="00C96D25"/>
    <w:rsid w:val="00CA2253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2DB"/>
    <w:rsid w:val="00CD254C"/>
    <w:rsid w:val="00CD2845"/>
    <w:rsid w:val="00CD395A"/>
    <w:rsid w:val="00CD41C0"/>
    <w:rsid w:val="00CD4218"/>
    <w:rsid w:val="00CD572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6509"/>
    <w:rsid w:val="00CF7587"/>
    <w:rsid w:val="00D0037C"/>
    <w:rsid w:val="00D0078A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274"/>
    <w:rsid w:val="00D53C01"/>
    <w:rsid w:val="00D53ED4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70255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0FF"/>
    <w:rsid w:val="00D77424"/>
    <w:rsid w:val="00D77D16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452"/>
    <w:rsid w:val="00D935B8"/>
    <w:rsid w:val="00D93B3D"/>
    <w:rsid w:val="00D93DA1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16BD"/>
    <w:rsid w:val="00DD21E0"/>
    <w:rsid w:val="00DD3229"/>
    <w:rsid w:val="00DD4BF9"/>
    <w:rsid w:val="00DD503A"/>
    <w:rsid w:val="00DD58D1"/>
    <w:rsid w:val="00DD59F7"/>
    <w:rsid w:val="00DD61ED"/>
    <w:rsid w:val="00DD71D0"/>
    <w:rsid w:val="00DD7E5E"/>
    <w:rsid w:val="00DE00B6"/>
    <w:rsid w:val="00DE00E7"/>
    <w:rsid w:val="00DE05C0"/>
    <w:rsid w:val="00DE079A"/>
    <w:rsid w:val="00DE0DE7"/>
    <w:rsid w:val="00DE2692"/>
    <w:rsid w:val="00DE2B0F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0FAA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18B9"/>
    <w:rsid w:val="00E2220B"/>
    <w:rsid w:val="00E224FC"/>
    <w:rsid w:val="00E226B9"/>
    <w:rsid w:val="00E23FF2"/>
    <w:rsid w:val="00E24CD3"/>
    <w:rsid w:val="00E25A67"/>
    <w:rsid w:val="00E26050"/>
    <w:rsid w:val="00E2626A"/>
    <w:rsid w:val="00E267CC"/>
    <w:rsid w:val="00E31F57"/>
    <w:rsid w:val="00E3202B"/>
    <w:rsid w:val="00E336C5"/>
    <w:rsid w:val="00E33A35"/>
    <w:rsid w:val="00E3478D"/>
    <w:rsid w:val="00E34794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268"/>
    <w:rsid w:val="00E617E6"/>
    <w:rsid w:val="00E61D6E"/>
    <w:rsid w:val="00E62E16"/>
    <w:rsid w:val="00E634AA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4575"/>
    <w:rsid w:val="00E94990"/>
    <w:rsid w:val="00E94BAB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4A7F"/>
    <w:rsid w:val="00EA6F88"/>
    <w:rsid w:val="00EA720B"/>
    <w:rsid w:val="00EB0292"/>
    <w:rsid w:val="00EB0870"/>
    <w:rsid w:val="00EB0BC6"/>
    <w:rsid w:val="00EB0D60"/>
    <w:rsid w:val="00EB1D43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0934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E0179"/>
    <w:rsid w:val="00EE0415"/>
    <w:rsid w:val="00EE066A"/>
    <w:rsid w:val="00EE0FF8"/>
    <w:rsid w:val="00EE13FD"/>
    <w:rsid w:val="00EE2605"/>
    <w:rsid w:val="00EE2B8F"/>
    <w:rsid w:val="00EE3A95"/>
    <w:rsid w:val="00EE45C2"/>
    <w:rsid w:val="00EE53FE"/>
    <w:rsid w:val="00EE5692"/>
    <w:rsid w:val="00EE5C28"/>
    <w:rsid w:val="00EE6318"/>
    <w:rsid w:val="00EE6B98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3A6"/>
    <w:rsid w:val="00F4054B"/>
    <w:rsid w:val="00F40955"/>
    <w:rsid w:val="00F418D6"/>
    <w:rsid w:val="00F42619"/>
    <w:rsid w:val="00F428E4"/>
    <w:rsid w:val="00F42DFF"/>
    <w:rsid w:val="00F43686"/>
    <w:rsid w:val="00F446D1"/>
    <w:rsid w:val="00F44892"/>
    <w:rsid w:val="00F44FB6"/>
    <w:rsid w:val="00F4503B"/>
    <w:rsid w:val="00F45E15"/>
    <w:rsid w:val="00F46E71"/>
    <w:rsid w:val="00F46E93"/>
    <w:rsid w:val="00F47642"/>
    <w:rsid w:val="00F47FAA"/>
    <w:rsid w:val="00F508B8"/>
    <w:rsid w:val="00F50F9D"/>
    <w:rsid w:val="00F5146D"/>
    <w:rsid w:val="00F5153F"/>
    <w:rsid w:val="00F51569"/>
    <w:rsid w:val="00F52C5A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6E6F"/>
    <w:rsid w:val="00F7768F"/>
    <w:rsid w:val="00F7792A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38BB"/>
    <w:rsid w:val="00F93DC6"/>
    <w:rsid w:val="00F94413"/>
    <w:rsid w:val="00F94F41"/>
    <w:rsid w:val="00F95763"/>
    <w:rsid w:val="00F95977"/>
    <w:rsid w:val="00F95E6B"/>
    <w:rsid w:val="00F9640C"/>
    <w:rsid w:val="00FA113F"/>
    <w:rsid w:val="00FA1447"/>
    <w:rsid w:val="00FA174D"/>
    <w:rsid w:val="00FA1F5E"/>
    <w:rsid w:val="00FA2D8C"/>
    <w:rsid w:val="00FA3CB0"/>
    <w:rsid w:val="00FA5C8C"/>
    <w:rsid w:val="00FA72FD"/>
    <w:rsid w:val="00FA7C5E"/>
    <w:rsid w:val="00FA7DB0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BBF"/>
    <w:rsid w:val="00FC4C58"/>
    <w:rsid w:val="00FC5F9D"/>
    <w:rsid w:val="00FC63D4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2007"/>
    <w:rsid w:val="00FE2538"/>
    <w:rsid w:val="00FE2D57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E00B6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FollowedHyperlink"/>
    <w:uiPriority w:val="99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506</TotalTime>
  <Pages>7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9508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 Jinqiang</cp:lastModifiedBy>
  <cp:revision>292</cp:revision>
  <dcterms:created xsi:type="dcterms:W3CDTF">2024-11-04T04:02:00Z</dcterms:created>
  <dcterms:modified xsi:type="dcterms:W3CDTF">2025-08-14T13:58:00Z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